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EEA271" w14:textId="669434C5" w:rsidR="000B7AEE" w:rsidRPr="000B7AEE" w:rsidRDefault="009F2EB4" w:rsidP="000B7AEE">
      <w:pPr>
        <w:autoSpaceDE w:val="0"/>
        <w:autoSpaceDN w:val="0"/>
        <w:adjustRightInd w:val="0"/>
        <w:spacing w:after="0" w:line="240" w:lineRule="auto"/>
        <w:jc w:val="center"/>
        <w:rPr>
          <w:rFonts w:asciiTheme="majorHAnsi" w:hAnsiTheme="majorHAnsi" w:cs="CMR17"/>
          <w:sz w:val="36"/>
          <w:szCs w:val="36"/>
        </w:rPr>
      </w:pPr>
      <w:r>
        <w:rPr>
          <w:rFonts w:asciiTheme="majorHAnsi" w:hAnsiTheme="majorHAnsi" w:cs="CMR17"/>
          <w:sz w:val="36"/>
          <w:szCs w:val="36"/>
        </w:rPr>
        <w:t xml:space="preserve">Multidimensional diffusion with </w:t>
      </w:r>
      <w:r w:rsidR="000B7AEE" w:rsidRPr="000B7AEE">
        <w:rPr>
          <w:rFonts w:asciiTheme="majorHAnsi" w:hAnsiTheme="majorHAnsi" w:cs="CMR17"/>
          <w:sz w:val="36"/>
          <w:szCs w:val="36"/>
        </w:rPr>
        <w:t xml:space="preserve">SPEN </w:t>
      </w:r>
      <w:r>
        <w:rPr>
          <w:rFonts w:asciiTheme="majorHAnsi" w:hAnsiTheme="majorHAnsi" w:cs="CMR17"/>
          <w:sz w:val="36"/>
          <w:szCs w:val="36"/>
        </w:rPr>
        <w:t xml:space="preserve">acquisition </w:t>
      </w:r>
      <w:r w:rsidR="000B7AEE" w:rsidRPr="000B7AEE">
        <w:rPr>
          <w:rFonts w:asciiTheme="majorHAnsi" w:hAnsiTheme="majorHAnsi" w:cs="CMR17"/>
          <w:sz w:val="36"/>
          <w:szCs w:val="36"/>
        </w:rPr>
        <w:t xml:space="preserve">on Bruker </w:t>
      </w:r>
      <w:proofErr w:type="spellStart"/>
      <w:r w:rsidR="000B7AEE" w:rsidRPr="000B7AEE">
        <w:rPr>
          <w:rFonts w:asciiTheme="majorHAnsi" w:hAnsiTheme="majorHAnsi" w:cs="CMR17"/>
          <w:sz w:val="36"/>
          <w:szCs w:val="36"/>
        </w:rPr>
        <w:t>Paravision</w:t>
      </w:r>
      <w:proofErr w:type="spellEnd"/>
      <w:r w:rsidR="000B7AEE" w:rsidRPr="000B7AEE">
        <w:rPr>
          <w:rFonts w:asciiTheme="majorHAnsi" w:hAnsiTheme="majorHAnsi" w:cs="CMR17"/>
          <w:sz w:val="36"/>
          <w:szCs w:val="36"/>
        </w:rPr>
        <w:t xml:space="preserve"> 6.0x - User instructions</w:t>
      </w:r>
    </w:p>
    <w:p w14:paraId="23DAB493" w14:textId="42C3C029" w:rsidR="000B7AEE" w:rsidRPr="000B7AEE" w:rsidRDefault="000B7AEE" w:rsidP="000B7AEE">
      <w:pPr>
        <w:autoSpaceDE w:val="0"/>
        <w:autoSpaceDN w:val="0"/>
        <w:adjustRightInd w:val="0"/>
        <w:spacing w:after="0" w:line="240" w:lineRule="auto"/>
        <w:jc w:val="center"/>
        <w:rPr>
          <w:rFonts w:asciiTheme="majorHAnsi" w:hAnsiTheme="majorHAnsi" w:cs="CMR12"/>
          <w:b/>
          <w:sz w:val="28"/>
          <w:szCs w:val="28"/>
        </w:rPr>
      </w:pPr>
      <w:r w:rsidRPr="000B7AEE">
        <w:rPr>
          <w:rFonts w:asciiTheme="majorHAnsi" w:hAnsiTheme="majorHAnsi" w:cs="CMR12"/>
          <w:b/>
          <w:sz w:val="28"/>
          <w:szCs w:val="28"/>
        </w:rPr>
        <w:t xml:space="preserve">Maxime Yon – </w:t>
      </w:r>
      <w:hyperlink r:id="rId7" w:history="1">
        <w:r w:rsidR="009F2EB4" w:rsidRPr="00B34A3B">
          <w:rPr>
            <w:rStyle w:val="Lienhypertexte"/>
            <w:rFonts w:asciiTheme="majorHAnsi" w:hAnsiTheme="majorHAnsi" w:cs="CMR12"/>
            <w:b/>
            <w:sz w:val="28"/>
            <w:szCs w:val="28"/>
          </w:rPr>
          <w:t>maxime.yon@gmail.com</w:t>
        </w:r>
      </w:hyperlink>
    </w:p>
    <w:p w14:paraId="184E380F" w14:textId="77777777" w:rsidR="006B1264" w:rsidRDefault="006B1264" w:rsidP="000B7AEE">
      <w:pPr>
        <w:autoSpaceDE w:val="0"/>
        <w:autoSpaceDN w:val="0"/>
        <w:adjustRightInd w:val="0"/>
        <w:spacing w:after="0" w:line="240" w:lineRule="auto"/>
        <w:jc w:val="both"/>
        <w:rPr>
          <w:rFonts w:cs="CMR12"/>
          <w:b/>
          <w:sz w:val="24"/>
          <w:szCs w:val="24"/>
        </w:rPr>
      </w:pPr>
    </w:p>
    <w:p w14:paraId="7E42B75E" w14:textId="54A9EE29" w:rsidR="006B1264" w:rsidRDefault="009F2EB4" w:rsidP="009F2EB4">
      <w:pPr>
        <w:autoSpaceDE w:val="0"/>
        <w:autoSpaceDN w:val="0"/>
        <w:adjustRightInd w:val="0"/>
        <w:spacing w:after="0" w:line="240" w:lineRule="auto"/>
        <w:jc w:val="both"/>
        <w:rPr>
          <w:rFonts w:cs="CMR10"/>
          <w:sz w:val="24"/>
          <w:szCs w:val="24"/>
        </w:rPr>
      </w:pPr>
      <w:r w:rsidRPr="009F2EB4">
        <w:rPr>
          <w:rFonts w:cs="CMR10"/>
          <w:sz w:val="24"/>
          <w:szCs w:val="24"/>
        </w:rPr>
        <w:t>Multidimensional diffusion tensors is a rece</w:t>
      </w:r>
      <w:r w:rsidR="00B55BFD">
        <w:rPr>
          <w:rFonts w:cs="CMR10"/>
          <w:sz w:val="24"/>
          <w:szCs w:val="24"/>
        </w:rPr>
        <w:t>nt method allowing to disentangle</w:t>
      </w:r>
      <w:r w:rsidRPr="009F2EB4">
        <w:rPr>
          <w:rFonts w:cs="CMR10"/>
          <w:sz w:val="24"/>
          <w:szCs w:val="24"/>
        </w:rPr>
        <w:t xml:space="preserve"> the multiples diffusion components of averaged diffusion tensor within a single MRI voxel. The estimation of the multiple diffusion tensor distributions requires multiple b-weighted images acquired with different diffusion shapes, diffusion directions and b-values leading to long intrinsic acquisition time, low spatial resolution and signal to noise ratio. </w:t>
      </w:r>
      <w:r>
        <w:rPr>
          <w:rFonts w:cs="CMR10"/>
          <w:sz w:val="24"/>
          <w:szCs w:val="24"/>
        </w:rPr>
        <w:t>These instructions will allows you to</w:t>
      </w:r>
      <w:r w:rsidRPr="009F2EB4">
        <w:rPr>
          <w:rFonts w:cs="CMR10"/>
          <w:sz w:val="24"/>
          <w:szCs w:val="24"/>
        </w:rPr>
        <w:t xml:space="preserve"> use SPEN as a robust alternative to Spin Echo EPI to perform ultrafast</w:t>
      </w:r>
      <w:r>
        <w:rPr>
          <w:rFonts w:cs="CMR10"/>
          <w:sz w:val="24"/>
          <w:szCs w:val="24"/>
        </w:rPr>
        <w:t xml:space="preserve"> multidimensional diffusion</w:t>
      </w:r>
      <w:r w:rsidRPr="009F2EB4">
        <w:rPr>
          <w:rFonts w:cs="CMR10"/>
          <w:sz w:val="24"/>
          <w:szCs w:val="24"/>
        </w:rPr>
        <w:t xml:space="preserve"> imaging with much-reduced B</w:t>
      </w:r>
      <w:r w:rsidRPr="00B55BFD">
        <w:rPr>
          <w:rFonts w:cs="CMR10"/>
          <w:sz w:val="24"/>
          <w:szCs w:val="24"/>
          <w:vertAlign w:val="subscript"/>
        </w:rPr>
        <w:t>0</w:t>
      </w:r>
      <w:r w:rsidRPr="009F2EB4">
        <w:rPr>
          <w:rFonts w:cs="CMR10"/>
          <w:sz w:val="24"/>
          <w:szCs w:val="24"/>
        </w:rPr>
        <w:t xml:space="preserve"> and B</w:t>
      </w:r>
      <w:r w:rsidRPr="00B55BFD">
        <w:rPr>
          <w:rFonts w:cs="CMR10"/>
          <w:sz w:val="24"/>
          <w:szCs w:val="24"/>
          <w:vertAlign w:val="subscript"/>
        </w:rPr>
        <w:t>1</w:t>
      </w:r>
      <w:r w:rsidRPr="009F2EB4">
        <w:rPr>
          <w:rFonts w:cs="CMR10"/>
          <w:sz w:val="24"/>
          <w:szCs w:val="24"/>
        </w:rPr>
        <w:t xml:space="preserve"> inhomogeneities artifacts.</w:t>
      </w:r>
    </w:p>
    <w:p w14:paraId="5D2BA640" w14:textId="77777777" w:rsidR="009F2EB4" w:rsidRPr="009F2EB4" w:rsidRDefault="009F2EB4" w:rsidP="009F2EB4">
      <w:pPr>
        <w:autoSpaceDE w:val="0"/>
        <w:autoSpaceDN w:val="0"/>
        <w:adjustRightInd w:val="0"/>
        <w:spacing w:after="0" w:line="240" w:lineRule="auto"/>
        <w:jc w:val="both"/>
        <w:rPr>
          <w:rFonts w:cs="CMR10"/>
          <w:sz w:val="24"/>
          <w:szCs w:val="24"/>
        </w:rPr>
      </w:pPr>
    </w:p>
    <w:p w14:paraId="608197DE" w14:textId="46EA33AC" w:rsidR="000B7AEE" w:rsidRDefault="000B7AEE" w:rsidP="000B7AEE">
      <w:pPr>
        <w:autoSpaceDE w:val="0"/>
        <w:autoSpaceDN w:val="0"/>
        <w:adjustRightInd w:val="0"/>
        <w:spacing w:after="0" w:line="240" w:lineRule="auto"/>
        <w:jc w:val="both"/>
        <w:rPr>
          <w:rFonts w:cs="CMR10"/>
          <w:sz w:val="24"/>
          <w:szCs w:val="24"/>
        </w:rPr>
      </w:pPr>
      <w:r w:rsidRPr="006B1264">
        <w:rPr>
          <w:rFonts w:cs="CMR10"/>
          <w:sz w:val="24"/>
          <w:szCs w:val="24"/>
        </w:rPr>
        <w:t>This package contains a fully</w:t>
      </w:r>
      <w:r w:rsidR="004000A5">
        <w:rPr>
          <w:rFonts w:cs="CMR10"/>
          <w:sz w:val="24"/>
          <w:szCs w:val="24"/>
        </w:rPr>
        <w:t xml:space="preserve"> </w:t>
      </w:r>
      <w:r w:rsidRPr="006B1264">
        <w:rPr>
          <w:rFonts w:cs="CMR10"/>
          <w:sz w:val="24"/>
          <w:szCs w:val="24"/>
        </w:rPr>
        <w:t>T</w:t>
      </w:r>
      <w:r w:rsidRPr="006B1264">
        <w:rPr>
          <w:rFonts w:cs="CMR10"/>
          <w:sz w:val="24"/>
          <w:szCs w:val="24"/>
          <w:vertAlign w:val="subscript"/>
        </w:rPr>
        <w:t>2</w:t>
      </w:r>
      <w:r w:rsidRPr="006B1264">
        <w:rPr>
          <w:rFonts w:cs="CMR10"/>
          <w:sz w:val="24"/>
          <w:szCs w:val="24"/>
        </w:rPr>
        <w:t xml:space="preserve">* </w:t>
      </w:r>
      <w:r w:rsidR="004000A5">
        <w:rPr>
          <w:rFonts w:cs="CMR10"/>
          <w:sz w:val="24"/>
          <w:szCs w:val="24"/>
        </w:rPr>
        <w:t>refocused</w:t>
      </w:r>
      <w:r w:rsidR="004000A5" w:rsidRPr="006B1264">
        <w:rPr>
          <w:rFonts w:cs="CMR10"/>
          <w:sz w:val="24"/>
          <w:szCs w:val="24"/>
        </w:rPr>
        <w:t xml:space="preserve"> </w:t>
      </w:r>
      <w:r w:rsidR="004000A5">
        <w:rPr>
          <w:rFonts w:cs="CMR10"/>
          <w:sz w:val="24"/>
          <w:szCs w:val="24"/>
        </w:rPr>
        <w:t xml:space="preserve">version of the </w:t>
      </w:r>
      <w:r w:rsidRPr="006B1264">
        <w:rPr>
          <w:rFonts w:cs="CMR10"/>
          <w:sz w:val="24"/>
          <w:szCs w:val="24"/>
        </w:rPr>
        <w:t>SPEN method base</w:t>
      </w:r>
      <w:r w:rsidR="006B1264">
        <w:rPr>
          <w:rFonts w:cs="CMR10"/>
          <w:sz w:val="24"/>
          <w:szCs w:val="24"/>
        </w:rPr>
        <w:t>d</w:t>
      </w:r>
      <w:r w:rsidRPr="006B1264">
        <w:rPr>
          <w:rFonts w:cs="CMR10"/>
          <w:sz w:val="24"/>
          <w:szCs w:val="24"/>
        </w:rPr>
        <w:t xml:space="preserve"> on a 180° chirp pulse developed for Bruker MRI systems</w:t>
      </w:r>
      <w:r w:rsidR="00626BF2">
        <w:rPr>
          <w:rFonts w:cs="CMR10"/>
          <w:sz w:val="24"/>
          <w:szCs w:val="24"/>
        </w:rPr>
        <w:t xml:space="preserve"> running </w:t>
      </w:r>
      <w:proofErr w:type="spellStart"/>
      <w:r w:rsidR="00626BF2">
        <w:rPr>
          <w:rFonts w:cs="CMR10"/>
          <w:sz w:val="24"/>
          <w:szCs w:val="24"/>
        </w:rPr>
        <w:t>Paravision</w:t>
      </w:r>
      <w:proofErr w:type="spellEnd"/>
      <w:r w:rsidR="00626BF2">
        <w:rPr>
          <w:rFonts w:cs="CMR10"/>
          <w:sz w:val="24"/>
          <w:szCs w:val="24"/>
        </w:rPr>
        <w:t xml:space="preserve"> 6.0</w:t>
      </w:r>
      <w:r w:rsidR="009F2EB4">
        <w:rPr>
          <w:rFonts w:cs="CMR10"/>
          <w:sz w:val="24"/>
          <w:szCs w:val="24"/>
        </w:rPr>
        <w:t>x</w:t>
      </w:r>
      <w:r w:rsidR="00626BF2">
        <w:rPr>
          <w:rFonts w:cs="CMR10"/>
          <w:sz w:val="24"/>
          <w:szCs w:val="24"/>
        </w:rPr>
        <w:t xml:space="preserve"> on </w:t>
      </w:r>
      <w:proofErr w:type="spellStart"/>
      <w:r w:rsidR="00626BF2">
        <w:rPr>
          <w:rFonts w:cs="CMR10"/>
          <w:sz w:val="24"/>
          <w:szCs w:val="24"/>
        </w:rPr>
        <w:t>Avance</w:t>
      </w:r>
      <w:proofErr w:type="spellEnd"/>
      <w:r w:rsidR="00626BF2">
        <w:rPr>
          <w:rFonts w:cs="CMR10"/>
          <w:sz w:val="24"/>
          <w:szCs w:val="24"/>
        </w:rPr>
        <w:t xml:space="preserve"> III/IIIHD systems</w:t>
      </w:r>
      <w:r w:rsidR="00A03C5C">
        <w:rPr>
          <w:rFonts w:cs="CMR10"/>
          <w:sz w:val="24"/>
          <w:szCs w:val="24"/>
        </w:rPr>
        <w:t xml:space="preserve"> combine wi</w:t>
      </w:r>
      <w:r w:rsidR="00B55BFD">
        <w:rPr>
          <w:rFonts w:cs="CMR10"/>
          <w:sz w:val="24"/>
          <w:szCs w:val="24"/>
        </w:rPr>
        <w:t>t</w:t>
      </w:r>
      <w:r w:rsidR="00A03C5C">
        <w:rPr>
          <w:rFonts w:cs="CMR10"/>
          <w:sz w:val="24"/>
          <w:szCs w:val="24"/>
        </w:rPr>
        <w:t>h shape gradient required for multidimensional MRI</w:t>
      </w:r>
      <w:r w:rsidR="00B92990">
        <w:rPr>
          <w:rFonts w:cs="CMR10"/>
          <w:sz w:val="24"/>
          <w:szCs w:val="24"/>
        </w:rPr>
        <w:t xml:space="preserve"> (see pulse programs in figure 1)</w:t>
      </w:r>
      <w:r w:rsidRPr="006B1264">
        <w:rPr>
          <w:rFonts w:cs="CMR10"/>
          <w:sz w:val="24"/>
          <w:szCs w:val="24"/>
        </w:rPr>
        <w:t xml:space="preserve">. The method </w:t>
      </w:r>
      <w:r w:rsidR="00B92990">
        <w:rPr>
          <w:rFonts w:cs="CMR10"/>
          <w:sz w:val="24"/>
          <w:szCs w:val="24"/>
        </w:rPr>
        <w:t>allows</w:t>
      </w:r>
      <w:r w:rsidRPr="006B1264">
        <w:rPr>
          <w:rFonts w:cs="CMR10"/>
          <w:sz w:val="24"/>
          <w:szCs w:val="24"/>
        </w:rPr>
        <w:t xml:space="preserve"> single-shot</w:t>
      </w:r>
      <w:r w:rsidR="00B92990">
        <w:rPr>
          <w:rFonts w:cs="CMR10"/>
          <w:sz w:val="24"/>
          <w:szCs w:val="24"/>
        </w:rPr>
        <w:t xml:space="preserve"> </w:t>
      </w:r>
      <w:r w:rsidR="00626BF2">
        <w:rPr>
          <w:rFonts w:cs="CMR10"/>
          <w:sz w:val="24"/>
          <w:szCs w:val="24"/>
        </w:rPr>
        <w:t xml:space="preserve">or </w:t>
      </w:r>
      <w:r w:rsidR="00B92990" w:rsidRPr="006B1264">
        <w:rPr>
          <w:rFonts w:cs="CMR10"/>
          <w:sz w:val="24"/>
          <w:szCs w:val="24"/>
        </w:rPr>
        <w:t>interleav</w:t>
      </w:r>
      <w:r w:rsidR="00626BF2">
        <w:rPr>
          <w:rFonts w:cs="CMR10"/>
          <w:sz w:val="24"/>
          <w:szCs w:val="24"/>
        </w:rPr>
        <w:t>ed</w:t>
      </w:r>
      <w:r w:rsidR="00B92990" w:rsidRPr="006B1264">
        <w:rPr>
          <w:rFonts w:cs="CMR10"/>
          <w:sz w:val="24"/>
          <w:szCs w:val="24"/>
        </w:rPr>
        <w:t>/segmented acquisition</w:t>
      </w:r>
      <w:r w:rsidR="00B92990">
        <w:rPr>
          <w:rFonts w:cs="CMR10"/>
          <w:sz w:val="24"/>
          <w:szCs w:val="24"/>
        </w:rPr>
        <w:t xml:space="preserve"> with</w:t>
      </w:r>
      <w:r w:rsidRPr="006B1264">
        <w:rPr>
          <w:rFonts w:cs="CMR10"/>
          <w:sz w:val="24"/>
          <w:szCs w:val="24"/>
        </w:rPr>
        <w:t xml:space="preserve"> single-slic</w:t>
      </w:r>
      <w:r w:rsidR="00B92990">
        <w:rPr>
          <w:rFonts w:cs="CMR10"/>
          <w:sz w:val="24"/>
          <w:szCs w:val="24"/>
        </w:rPr>
        <w:t xml:space="preserve">e, </w:t>
      </w:r>
      <w:r w:rsidR="00B92990" w:rsidRPr="006B1264">
        <w:rPr>
          <w:rFonts w:cs="CMR10"/>
          <w:sz w:val="24"/>
          <w:szCs w:val="24"/>
        </w:rPr>
        <w:t>multi</w:t>
      </w:r>
      <w:r w:rsidR="00B92990">
        <w:rPr>
          <w:rFonts w:cs="CMR10"/>
          <w:sz w:val="24"/>
          <w:szCs w:val="24"/>
        </w:rPr>
        <w:t xml:space="preserve">-slice 2D </w:t>
      </w:r>
      <w:r w:rsidR="00626BF2">
        <w:rPr>
          <w:rFonts w:cs="CMR10"/>
          <w:sz w:val="24"/>
          <w:szCs w:val="24"/>
        </w:rPr>
        <w:t xml:space="preserve">or </w:t>
      </w:r>
      <w:r w:rsidR="00B92990">
        <w:rPr>
          <w:rFonts w:cs="CMR10"/>
          <w:sz w:val="24"/>
          <w:szCs w:val="24"/>
        </w:rPr>
        <w:t xml:space="preserve">3D phase encoded </w:t>
      </w:r>
      <w:r w:rsidR="004000A5">
        <w:rPr>
          <w:rFonts w:cs="CMR10"/>
          <w:sz w:val="24"/>
          <w:szCs w:val="24"/>
        </w:rPr>
        <w:t xml:space="preserve">acquisitions </w:t>
      </w:r>
      <w:r w:rsidRPr="006B1264">
        <w:rPr>
          <w:rFonts w:cs="CMR10"/>
          <w:sz w:val="24"/>
          <w:szCs w:val="24"/>
        </w:rPr>
        <w:t>and multi echo acquisition</w:t>
      </w:r>
      <w:r w:rsidR="004000A5">
        <w:rPr>
          <w:rFonts w:cs="CMR10"/>
          <w:sz w:val="24"/>
          <w:szCs w:val="24"/>
        </w:rPr>
        <w:t>s</w:t>
      </w:r>
      <w:r w:rsidR="00B92990">
        <w:rPr>
          <w:rFonts w:cs="CMR10"/>
          <w:sz w:val="24"/>
          <w:szCs w:val="24"/>
        </w:rPr>
        <w:t>.</w:t>
      </w:r>
      <w:r w:rsidR="00626BF2">
        <w:rPr>
          <w:rFonts w:cs="CMR10"/>
          <w:sz w:val="24"/>
          <w:szCs w:val="24"/>
        </w:rPr>
        <w:t xml:space="preserve">  The sequences work – but of course</w:t>
      </w:r>
      <w:r w:rsidR="00B55BFD">
        <w:rPr>
          <w:rFonts w:cs="CMR10"/>
          <w:sz w:val="24"/>
          <w:szCs w:val="24"/>
        </w:rPr>
        <w:t xml:space="preserve"> its</w:t>
      </w:r>
      <w:r w:rsidR="00626BF2">
        <w:rPr>
          <w:rFonts w:cs="CMR10"/>
          <w:sz w:val="24"/>
          <w:szCs w:val="24"/>
        </w:rPr>
        <w:t xml:space="preserve"> use i</w:t>
      </w:r>
      <w:r w:rsidR="00A03C5C">
        <w:rPr>
          <w:rFonts w:cs="CMR10"/>
          <w:sz w:val="24"/>
          <w:szCs w:val="24"/>
        </w:rPr>
        <w:t>s the operator’s responsibility.</w:t>
      </w:r>
    </w:p>
    <w:p w14:paraId="66AC1043" w14:textId="77777777" w:rsidR="006B1264" w:rsidRDefault="006B1264" w:rsidP="000B7AEE">
      <w:pPr>
        <w:autoSpaceDE w:val="0"/>
        <w:autoSpaceDN w:val="0"/>
        <w:adjustRightInd w:val="0"/>
        <w:spacing w:after="0" w:line="240" w:lineRule="auto"/>
        <w:jc w:val="both"/>
        <w:rPr>
          <w:rFonts w:cs="CMR10"/>
          <w:sz w:val="24"/>
          <w:szCs w:val="24"/>
        </w:rPr>
      </w:pPr>
    </w:p>
    <w:p w14:paraId="60700E13" w14:textId="77777777" w:rsidR="009F2EB4" w:rsidRDefault="009F2EB4" w:rsidP="009F2EB4">
      <w:pPr>
        <w:keepNext/>
        <w:autoSpaceDE w:val="0"/>
        <w:autoSpaceDN w:val="0"/>
        <w:adjustRightInd w:val="0"/>
        <w:spacing w:after="0" w:line="240" w:lineRule="auto"/>
        <w:jc w:val="center"/>
      </w:pPr>
      <w:r>
        <w:rPr>
          <w:noProof/>
        </w:rPr>
        <w:drawing>
          <wp:inline distT="0" distB="0" distL="0" distR="0" wp14:anchorId="3929FFB5" wp14:editId="77002C2C">
            <wp:extent cx="4810416" cy="1504950"/>
            <wp:effectExtent l="0" t="0" r="952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23247" cy="1508964"/>
                    </a:xfrm>
                    <a:prstGeom prst="rect">
                      <a:avLst/>
                    </a:prstGeom>
                    <a:noFill/>
                  </pic:spPr>
                </pic:pic>
              </a:graphicData>
            </a:graphic>
          </wp:inline>
        </w:drawing>
      </w:r>
    </w:p>
    <w:p w14:paraId="71F8DAC4" w14:textId="35DE0955" w:rsidR="00B92990" w:rsidRPr="009F2EB4" w:rsidRDefault="009F2EB4" w:rsidP="009F2EB4">
      <w:pPr>
        <w:pStyle w:val="Lgende"/>
        <w:jc w:val="both"/>
        <w:rPr>
          <w:i w:val="0"/>
        </w:rPr>
      </w:pPr>
      <w:r w:rsidRPr="009F2EB4">
        <w:rPr>
          <w:i w:val="0"/>
        </w:rPr>
        <w:t xml:space="preserve">Figure </w:t>
      </w:r>
      <w:r w:rsidRPr="009F2EB4">
        <w:rPr>
          <w:i w:val="0"/>
        </w:rPr>
        <w:fldChar w:fldCharType="begin"/>
      </w:r>
      <w:r w:rsidRPr="009F2EB4">
        <w:rPr>
          <w:i w:val="0"/>
        </w:rPr>
        <w:instrText xml:space="preserve"> SEQ Figure \* ARABIC </w:instrText>
      </w:r>
      <w:r w:rsidRPr="009F2EB4">
        <w:rPr>
          <w:i w:val="0"/>
        </w:rPr>
        <w:fldChar w:fldCharType="separate"/>
      </w:r>
      <w:r w:rsidRPr="009F2EB4">
        <w:rPr>
          <w:i w:val="0"/>
          <w:noProof/>
        </w:rPr>
        <w:t>1</w:t>
      </w:r>
      <w:r w:rsidRPr="009F2EB4">
        <w:rPr>
          <w:i w:val="0"/>
        </w:rPr>
        <w:fldChar w:fldCharType="end"/>
      </w:r>
      <w:r w:rsidRPr="009F2EB4">
        <w:rPr>
          <w:i w:val="0"/>
        </w:rPr>
        <w:t xml:space="preserve">: Sequence design for multidimensional diffusion tensors 2D SPEN imaging. The SPEN encoding is performed by </w:t>
      </w:r>
      <w:proofErr w:type="gramStart"/>
      <w:r w:rsidRPr="009F2EB4">
        <w:rPr>
          <w:i w:val="0"/>
        </w:rPr>
        <w:t>a</w:t>
      </w:r>
      <w:proofErr w:type="gramEnd"/>
      <w:r w:rsidRPr="009F2EB4">
        <w:rPr>
          <w:i w:val="0"/>
        </w:rPr>
        <w:t xml:space="preserve"> 180˚ chirp pulse acting in the presence of an encoding gradient which replaces the more artifact-prone, low bandwidth EPI dimension. Timings are</w:t>
      </w:r>
      <w:r>
        <w:rPr>
          <w:i w:val="0"/>
        </w:rPr>
        <w:t xml:space="preserve"> </w:t>
      </w:r>
      <w:r w:rsidRPr="009F2EB4">
        <w:rPr>
          <w:i w:val="0"/>
        </w:rPr>
        <w:t>illustrated for fulfilling SPEN’s full-refocusing condition. An additional delay (Td+) is used if the length of the gradient shape is superior to Ta/2</w:t>
      </w:r>
      <w:r w:rsidR="00041AE2">
        <w:rPr>
          <w:i w:val="0"/>
        </w:rPr>
        <w:t>.</w:t>
      </w:r>
    </w:p>
    <w:p w14:paraId="72ED77C7" w14:textId="77777777" w:rsidR="006B1264" w:rsidRDefault="006B1264" w:rsidP="000B7AEE">
      <w:pPr>
        <w:autoSpaceDE w:val="0"/>
        <w:autoSpaceDN w:val="0"/>
        <w:adjustRightInd w:val="0"/>
        <w:spacing w:after="0" w:line="240" w:lineRule="auto"/>
        <w:jc w:val="both"/>
        <w:rPr>
          <w:rFonts w:cs="CMR10"/>
          <w:sz w:val="24"/>
          <w:szCs w:val="24"/>
        </w:rPr>
      </w:pPr>
    </w:p>
    <w:p w14:paraId="293EE8DF" w14:textId="4BDD30E7" w:rsidR="0025235E" w:rsidRPr="00626BF2" w:rsidRDefault="000B7AEE" w:rsidP="0025235E">
      <w:pPr>
        <w:pStyle w:val="Paragraphedeliste"/>
        <w:numPr>
          <w:ilvl w:val="0"/>
          <w:numId w:val="1"/>
        </w:numPr>
        <w:autoSpaceDE w:val="0"/>
        <w:autoSpaceDN w:val="0"/>
        <w:adjustRightInd w:val="0"/>
        <w:spacing w:after="0" w:line="240" w:lineRule="auto"/>
        <w:rPr>
          <w:rFonts w:asciiTheme="majorHAnsi" w:hAnsiTheme="majorHAnsi" w:cs="CMBX12"/>
          <w:sz w:val="36"/>
          <w:szCs w:val="36"/>
        </w:rPr>
      </w:pPr>
      <w:r w:rsidRPr="001D2B52">
        <w:rPr>
          <w:rFonts w:asciiTheme="majorHAnsi" w:hAnsiTheme="majorHAnsi" w:cs="CMBX12"/>
          <w:sz w:val="36"/>
          <w:szCs w:val="36"/>
        </w:rPr>
        <w:t>Installation</w:t>
      </w:r>
    </w:p>
    <w:p w14:paraId="6D78770B" w14:textId="77777777" w:rsidR="000B7AEE" w:rsidRPr="00E87F97" w:rsidRDefault="0025235E" w:rsidP="0025235E">
      <w:pPr>
        <w:autoSpaceDE w:val="0"/>
        <w:autoSpaceDN w:val="0"/>
        <w:adjustRightInd w:val="0"/>
        <w:spacing w:after="0" w:line="240" w:lineRule="auto"/>
        <w:ind w:firstLine="720"/>
        <w:rPr>
          <w:rFonts w:cs="CMBX12"/>
          <w:b/>
          <w:sz w:val="28"/>
          <w:szCs w:val="28"/>
        </w:rPr>
      </w:pPr>
      <w:r w:rsidRPr="00E87F97">
        <w:rPr>
          <w:rFonts w:cs="CMBX12"/>
          <w:b/>
          <w:sz w:val="28"/>
          <w:szCs w:val="28"/>
        </w:rPr>
        <w:t>I</w:t>
      </w:r>
      <w:r w:rsidR="000B7AEE" w:rsidRPr="00E87F97">
        <w:rPr>
          <w:rFonts w:cs="CMBX12"/>
          <w:b/>
          <w:sz w:val="28"/>
          <w:szCs w:val="28"/>
        </w:rPr>
        <w:t>.1 Requirements</w:t>
      </w:r>
    </w:p>
    <w:p w14:paraId="417BDE80" w14:textId="77777777" w:rsidR="000B7AEE" w:rsidRPr="00E87F97" w:rsidRDefault="00E87F97" w:rsidP="000B7AEE">
      <w:pPr>
        <w:autoSpaceDE w:val="0"/>
        <w:autoSpaceDN w:val="0"/>
        <w:adjustRightInd w:val="0"/>
        <w:spacing w:after="0" w:line="240" w:lineRule="auto"/>
        <w:rPr>
          <w:rFonts w:cs="CMBX12"/>
          <w:sz w:val="24"/>
          <w:szCs w:val="24"/>
        </w:rPr>
      </w:pPr>
      <w:r>
        <w:rPr>
          <w:rFonts w:cs="CMBX12"/>
          <w:sz w:val="24"/>
          <w:szCs w:val="24"/>
        </w:rPr>
        <w:t>The SPEN method runs on</w:t>
      </w:r>
      <w:r w:rsidR="000B7AEE" w:rsidRPr="00E87F97">
        <w:rPr>
          <w:rFonts w:cs="CMBX12"/>
          <w:sz w:val="24"/>
          <w:szCs w:val="24"/>
        </w:rPr>
        <w:t xml:space="preserve"> Bruker </w:t>
      </w:r>
      <w:proofErr w:type="spellStart"/>
      <w:r w:rsidR="000B7AEE" w:rsidRPr="00E87F97">
        <w:rPr>
          <w:rFonts w:cs="CMBX12"/>
          <w:sz w:val="24"/>
          <w:szCs w:val="24"/>
        </w:rPr>
        <w:t>Paravision</w:t>
      </w:r>
      <w:proofErr w:type="spellEnd"/>
      <w:r w:rsidR="000B7AEE" w:rsidRPr="00E87F97">
        <w:rPr>
          <w:rFonts w:cs="CMBX12"/>
          <w:sz w:val="24"/>
          <w:szCs w:val="24"/>
        </w:rPr>
        <w:t xml:space="preserve"> </w:t>
      </w:r>
      <w:r>
        <w:rPr>
          <w:rFonts w:cs="CMBX12"/>
          <w:sz w:val="24"/>
          <w:szCs w:val="24"/>
        </w:rPr>
        <w:t>6.0x installed on</w:t>
      </w:r>
      <w:r w:rsidR="000B7AEE" w:rsidRPr="00E87F97">
        <w:rPr>
          <w:rFonts w:cs="CMBX12"/>
          <w:sz w:val="24"/>
          <w:szCs w:val="24"/>
        </w:rPr>
        <w:t xml:space="preserve"> Linux CentOS </w:t>
      </w:r>
      <w:r w:rsidR="0025235E" w:rsidRPr="00E87F97">
        <w:rPr>
          <w:rFonts w:cs="CMBX12"/>
          <w:sz w:val="24"/>
          <w:szCs w:val="24"/>
        </w:rPr>
        <w:t>5 or 7.</w:t>
      </w:r>
    </w:p>
    <w:p w14:paraId="4813B7EE" w14:textId="77777777" w:rsidR="0025235E" w:rsidRDefault="0025235E" w:rsidP="000B7AEE">
      <w:pPr>
        <w:autoSpaceDE w:val="0"/>
        <w:autoSpaceDN w:val="0"/>
        <w:adjustRightInd w:val="0"/>
        <w:spacing w:after="0" w:line="240" w:lineRule="auto"/>
        <w:rPr>
          <w:rFonts w:cs="CMR10"/>
          <w:sz w:val="20"/>
          <w:szCs w:val="20"/>
        </w:rPr>
      </w:pPr>
    </w:p>
    <w:p w14:paraId="378400B9" w14:textId="77777777" w:rsidR="0025235E" w:rsidRPr="00E87F97" w:rsidRDefault="0025235E" w:rsidP="0025235E">
      <w:pPr>
        <w:autoSpaceDE w:val="0"/>
        <w:autoSpaceDN w:val="0"/>
        <w:adjustRightInd w:val="0"/>
        <w:spacing w:after="0" w:line="240" w:lineRule="auto"/>
        <w:ind w:firstLine="720"/>
        <w:rPr>
          <w:rFonts w:cs="CMBX12"/>
          <w:b/>
          <w:sz w:val="28"/>
          <w:szCs w:val="28"/>
        </w:rPr>
      </w:pPr>
      <w:r w:rsidRPr="00E87F97">
        <w:rPr>
          <w:rFonts w:cs="CMBX12"/>
          <w:b/>
          <w:sz w:val="28"/>
          <w:szCs w:val="28"/>
        </w:rPr>
        <w:t>I.2 Installation</w:t>
      </w:r>
    </w:p>
    <w:p w14:paraId="5E1C9C30" w14:textId="52B971C5" w:rsidR="0025235E" w:rsidRDefault="0025235E" w:rsidP="0025235E">
      <w:pPr>
        <w:autoSpaceDE w:val="0"/>
        <w:autoSpaceDN w:val="0"/>
        <w:adjustRightInd w:val="0"/>
        <w:spacing w:after="0" w:line="240" w:lineRule="auto"/>
        <w:rPr>
          <w:rFonts w:cs="CMBX12"/>
          <w:sz w:val="24"/>
          <w:szCs w:val="24"/>
        </w:rPr>
      </w:pPr>
      <w:r>
        <w:rPr>
          <w:rFonts w:cs="CMBX12"/>
          <w:sz w:val="24"/>
          <w:szCs w:val="24"/>
        </w:rPr>
        <w:t>1)</w:t>
      </w:r>
      <w:r w:rsidR="00041AE2">
        <w:rPr>
          <w:rFonts w:cs="CMBX12"/>
          <w:sz w:val="24"/>
          <w:szCs w:val="24"/>
        </w:rPr>
        <w:t xml:space="preserve"> This method is based on the SPEN sequence and reconstruction developed by Prof. Lucio </w:t>
      </w:r>
      <w:proofErr w:type="spellStart"/>
      <w:r w:rsidR="00041AE2">
        <w:rPr>
          <w:rFonts w:cs="CMBX12"/>
          <w:sz w:val="24"/>
          <w:szCs w:val="24"/>
        </w:rPr>
        <w:t>Frydman’s</w:t>
      </w:r>
      <w:proofErr w:type="spellEnd"/>
      <w:r w:rsidR="00041AE2">
        <w:rPr>
          <w:rFonts w:cs="CMBX12"/>
          <w:sz w:val="24"/>
          <w:szCs w:val="24"/>
        </w:rPr>
        <w:t xml:space="preserve"> group. Before using it, you need to download and install the classical (not with multidimensional diffusion) SPEN method and reconstruction available at this address:</w:t>
      </w:r>
      <w:r>
        <w:rPr>
          <w:rFonts w:cs="CMBX12"/>
          <w:sz w:val="24"/>
          <w:szCs w:val="24"/>
        </w:rPr>
        <w:t xml:space="preserve"> </w:t>
      </w:r>
      <w:hyperlink r:id="rId9" w:history="1">
        <w:r w:rsidR="00041AE2" w:rsidRPr="00B34A3B">
          <w:rPr>
            <w:rStyle w:val="Lienhypertexte"/>
            <w:rFonts w:cs="CMBX12"/>
            <w:sz w:val="24"/>
            <w:szCs w:val="24"/>
          </w:rPr>
          <w:t>http://www.weizmann.ac.il/chemphys/Frydman_group/software</w:t>
        </w:r>
      </w:hyperlink>
    </w:p>
    <w:p w14:paraId="2F4E6D28" w14:textId="62E79DBF" w:rsidR="00041AE2" w:rsidRDefault="00041AE2" w:rsidP="0025235E">
      <w:pPr>
        <w:autoSpaceDE w:val="0"/>
        <w:autoSpaceDN w:val="0"/>
        <w:adjustRightInd w:val="0"/>
        <w:spacing w:after="0" w:line="240" w:lineRule="auto"/>
        <w:rPr>
          <w:rFonts w:cs="CMBX12"/>
          <w:sz w:val="24"/>
          <w:szCs w:val="24"/>
        </w:rPr>
      </w:pPr>
      <w:r>
        <w:rPr>
          <w:rFonts w:cs="CMBX12"/>
          <w:sz w:val="24"/>
          <w:szCs w:val="24"/>
        </w:rPr>
        <w:t>We recommended you to test the classical SPEN method (my SPEN180) and reconstruction before starting the multidimensional diffusion.</w:t>
      </w:r>
    </w:p>
    <w:p w14:paraId="0A2FD164" w14:textId="77777777" w:rsidR="00041AE2" w:rsidRDefault="00041AE2" w:rsidP="0025235E">
      <w:pPr>
        <w:autoSpaceDE w:val="0"/>
        <w:autoSpaceDN w:val="0"/>
        <w:adjustRightInd w:val="0"/>
        <w:spacing w:after="0" w:line="240" w:lineRule="auto"/>
        <w:rPr>
          <w:rFonts w:cs="CMBX12"/>
          <w:sz w:val="24"/>
          <w:szCs w:val="24"/>
        </w:rPr>
      </w:pPr>
    </w:p>
    <w:p w14:paraId="0AA0B542" w14:textId="77777777" w:rsidR="0025235E" w:rsidRDefault="0025235E" w:rsidP="0025235E">
      <w:pPr>
        <w:autoSpaceDE w:val="0"/>
        <w:autoSpaceDN w:val="0"/>
        <w:adjustRightInd w:val="0"/>
        <w:spacing w:after="0" w:line="240" w:lineRule="auto"/>
        <w:rPr>
          <w:rFonts w:cs="CMBX12"/>
          <w:sz w:val="24"/>
          <w:szCs w:val="24"/>
        </w:rPr>
      </w:pPr>
    </w:p>
    <w:p w14:paraId="525653F5" w14:textId="43B974ED" w:rsidR="00E87F97" w:rsidRPr="0025235E" w:rsidRDefault="0025235E" w:rsidP="00B11222">
      <w:pPr>
        <w:autoSpaceDE w:val="0"/>
        <w:autoSpaceDN w:val="0"/>
        <w:adjustRightInd w:val="0"/>
        <w:spacing w:after="0" w:line="240" w:lineRule="auto"/>
        <w:jc w:val="both"/>
        <w:rPr>
          <w:rFonts w:cs="CMBX12"/>
          <w:sz w:val="24"/>
          <w:szCs w:val="24"/>
        </w:rPr>
      </w:pPr>
      <w:r>
        <w:rPr>
          <w:rFonts w:cs="CMBX12"/>
          <w:sz w:val="24"/>
          <w:szCs w:val="24"/>
        </w:rPr>
        <w:t xml:space="preserve">2) </w:t>
      </w:r>
      <w:r w:rsidRPr="0025235E">
        <w:rPr>
          <w:rFonts w:cs="CMBX12"/>
          <w:sz w:val="24"/>
          <w:szCs w:val="24"/>
        </w:rPr>
        <w:t>Import and instal</w:t>
      </w:r>
      <w:r>
        <w:rPr>
          <w:rFonts w:cs="CMBX12"/>
          <w:sz w:val="24"/>
          <w:szCs w:val="24"/>
        </w:rPr>
        <w:t>l</w:t>
      </w:r>
      <w:r w:rsidRPr="0025235E">
        <w:rPr>
          <w:rFonts w:cs="CMBX12"/>
          <w:sz w:val="24"/>
          <w:szCs w:val="24"/>
        </w:rPr>
        <w:t xml:space="preserve"> the </w:t>
      </w:r>
      <w:proofErr w:type="spellStart"/>
      <w:r w:rsidRPr="0025235E">
        <w:rPr>
          <w:rFonts w:cs="CMBX12"/>
          <w:sz w:val="24"/>
          <w:szCs w:val="24"/>
        </w:rPr>
        <w:t>Paravision</w:t>
      </w:r>
      <w:proofErr w:type="spellEnd"/>
      <w:r w:rsidRPr="0025235E">
        <w:rPr>
          <w:rFonts w:cs="CMBX12"/>
          <w:sz w:val="24"/>
          <w:szCs w:val="24"/>
        </w:rPr>
        <w:t xml:space="preserve"> 6 source method: mySPEN180</w:t>
      </w:r>
      <w:r w:rsidR="00041AE2">
        <w:rPr>
          <w:rFonts w:cs="CMBX12"/>
          <w:sz w:val="24"/>
          <w:szCs w:val="24"/>
        </w:rPr>
        <w:t>D</w:t>
      </w:r>
      <w:r w:rsidR="00E8016D">
        <w:rPr>
          <w:rFonts w:cs="CMBX12"/>
          <w:sz w:val="24"/>
          <w:szCs w:val="24"/>
        </w:rPr>
        <w:t>W</w:t>
      </w:r>
      <w:r w:rsidR="00041AE2">
        <w:rPr>
          <w:rFonts w:cs="CMBX12"/>
          <w:sz w:val="24"/>
          <w:szCs w:val="24"/>
        </w:rPr>
        <w:t>wave</w:t>
      </w:r>
      <w:r w:rsidR="001D2B52" w:rsidRPr="001D2B52">
        <w:t xml:space="preserve"> </w:t>
      </w:r>
      <w:r w:rsidR="001D2B52" w:rsidRPr="001D2B52">
        <w:rPr>
          <w:rFonts w:cs="CMBX12"/>
          <w:sz w:val="24"/>
          <w:szCs w:val="24"/>
        </w:rPr>
        <w:t>_6.0.1.PvUserSrcMethod</w:t>
      </w:r>
      <w:r w:rsidR="00E87F97">
        <w:rPr>
          <w:rFonts w:cs="CMBX12"/>
          <w:sz w:val="24"/>
          <w:szCs w:val="24"/>
        </w:rPr>
        <w:t xml:space="preserve"> with: Files/Import/Source method</w:t>
      </w:r>
    </w:p>
    <w:p w14:paraId="54DFB392" w14:textId="77777777" w:rsidR="0025235E" w:rsidRPr="0025235E" w:rsidRDefault="0025235E" w:rsidP="00B11222">
      <w:pPr>
        <w:autoSpaceDE w:val="0"/>
        <w:autoSpaceDN w:val="0"/>
        <w:adjustRightInd w:val="0"/>
        <w:spacing w:after="0" w:line="240" w:lineRule="auto"/>
        <w:ind w:firstLine="720"/>
        <w:jc w:val="both"/>
        <w:rPr>
          <w:rFonts w:cs="CMBX12"/>
          <w:sz w:val="24"/>
          <w:szCs w:val="24"/>
        </w:rPr>
      </w:pPr>
    </w:p>
    <w:p w14:paraId="65822F5F" w14:textId="38E07583" w:rsidR="00E8016D" w:rsidRDefault="00E87F97" w:rsidP="00B11222">
      <w:pPr>
        <w:autoSpaceDE w:val="0"/>
        <w:autoSpaceDN w:val="0"/>
        <w:adjustRightInd w:val="0"/>
        <w:spacing w:after="0" w:line="240" w:lineRule="auto"/>
        <w:jc w:val="both"/>
        <w:rPr>
          <w:rFonts w:cs="CMBX12"/>
          <w:sz w:val="24"/>
          <w:szCs w:val="24"/>
        </w:rPr>
      </w:pPr>
      <w:r>
        <w:rPr>
          <w:rFonts w:cs="CMBX12"/>
          <w:sz w:val="24"/>
          <w:szCs w:val="24"/>
        </w:rPr>
        <w:t>3</w:t>
      </w:r>
      <w:r w:rsidR="0025235E" w:rsidRPr="0025235E">
        <w:rPr>
          <w:rFonts w:cs="CMBX12"/>
          <w:sz w:val="24"/>
          <w:szCs w:val="24"/>
        </w:rPr>
        <w:t>)</w:t>
      </w:r>
      <w:r w:rsidR="00E8016D">
        <w:rPr>
          <w:rFonts w:cs="CMBX12"/>
          <w:sz w:val="24"/>
          <w:szCs w:val="24"/>
        </w:rPr>
        <w:t xml:space="preserve"> This method </w:t>
      </w:r>
      <w:proofErr w:type="spellStart"/>
      <w:r w:rsidR="00A03C5C">
        <w:rPr>
          <w:rFonts w:cs="CMBX12"/>
          <w:sz w:val="24"/>
          <w:szCs w:val="24"/>
        </w:rPr>
        <w:t>rquired</w:t>
      </w:r>
      <w:proofErr w:type="spellEnd"/>
      <w:r w:rsidR="00E8016D">
        <w:rPr>
          <w:rFonts w:cs="CMBX12"/>
          <w:sz w:val="24"/>
          <w:szCs w:val="24"/>
        </w:rPr>
        <w:t xml:space="preserve"> gradient shapes, which need to be updated each time you change the diffusion encoding time. This operation is perform with the </w:t>
      </w:r>
      <w:proofErr w:type="spellStart"/>
      <w:r w:rsidR="00E8016D">
        <w:rPr>
          <w:rFonts w:cs="CMBX12"/>
          <w:sz w:val="24"/>
          <w:szCs w:val="24"/>
        </w:rPr>
        <w:t>Matlab</w:t>
      </w:r>
      <w:proofErr w:type="spellEnd"/>
      <w:r w:rsidR="00E8016D">
        <w:rPr>
          <w:rFonts w:cs="CMBX12"/>
          <w:sz w:val="24"/>
          <w:szCs w:val="24"/>
        </w:rPr>
        <w:t xml:space="preserve"> code: </w:t>
      </w:r>
      <w:r w:rsidR="00E8016D" w:rsidRPr="00E8016D">
        <w:rPr>
          <w:rFonts w:cs="CMBX12"/>
          <w:sz w:val="24"/>
          <w:szCs w:val="24"/>
        </w:rPr>
        <w:t>CreatePV6DiffusionShapesLooped</w:t>
      </w:r>
      <w:r w:rsidR="00E8016D">
        <w:rPr>
          <w:rFonts w:cs="CMBX12"/>
          <w:sz w:val="24"/>
          <w:szCs w:val="24"/>
        </w:rPr>
        <w:t xml:space="preserve">. If you have </w:t>
      </w:r>
      <w:proofErr w:type="spellStart"/>
      <w:r w:rsidR="00E8016D">
        <w:rPr>
          <w:rFonts w:cs="CMBX12"/>
          <w:sz w:val="24"/>
          <w:szCs w:val="24"/>
        </w:rPr>
        <w:t>matlab</w:t>
      </w:r>
      <w:proofErr w:type="spellEnd"/>
      <w:r w:rsidR="00E8016D">
        <w:rPr>
          <w:rFonts w:cs="CMBX12"/>
          <w:sz w:val="24"/>
          <w:szCs w:val="24"/>
        </w:rPr>
        <w:t xml:space="preserve"> on your acquisition station you just need to run it with the correct diffusion time (tau line 21) and check the path of the resulting file line 16 which should be something like : </w:t>
      </w:r>
      <w:r w:rsidR="00E8016D" w:rsidRPr="00E8016D">
        <w:rPr>
          <w:rFonts w:cs="CMBX12"/>
          <w:sz w:val="24"/>
          <w:szCs w:val="24"/>
        </w:rPr>
        <w:t>/opt/PV6.0.1/</w:t>
      </w:r>
      <w:proofErr w:type="spellStart"/>
      <w:r w:rsidR="00E8016D" w:rsidRPr="00E8016D">
        <w:rPr>
          <w:rFonts w:cs="CMBX12"/>
          <w:sz w:val="24"/>
          <w:szCs w:val="24"/>
        </w:rPr>
        <w:t>prog</w:t>
      </w:r>
      <w:proofErr w:type="spellEnd"/>
      <w:r w:rsidR="00E8016D" w:rsidRPr="00E8016D">
        <w:rPr>
          <w:rFonts w:cs="CMBX12"/>
          <w:sz w:val="24"/>
          <w:szCs w:val="24"/>
        </w:rPr>
        <w:t>/</w:t>
      </w:r>
      <w:proofErr w:type="spellStart"/>
      <w:r w:rsidR="00E8016D" w:rsidRPr="00E8016D">
        <w:rPr>
          <w:rFonts w:cs="CMBX12"/>
          <w:sz w:val="24"/>
          <w:szCs w:val="24"/>
        </w:rPr>
        <w:t>curdir</w:t>
      </w:r>
      <w:proofErr w:type="spellEnd"/>
      <w:r w:rsidR="00E8016D" w:rsidRPr="00E8016D">
        <w:rPr>
          <w:rFonts w:cs="CMBX12"/>
          <w:sz w:val="24"/>
          <w:szCs w:val="24"/>
        </w:rPr>
        <w:t>/U</w:t>
      </w:r>
      <w:r w:rsidR="00E8016D">
        <w:rPr>
          <w:rFonts w:cs="CMBX12"/>
          <w:sz w:val="24"/>
          <w:szCs w:val="24"/>
        </w:rPr>
        <w:t>SRNAME/</w:t>
      </w:r>
      <w:proofErr w:type="spellStart"/>
      <w:r w:rsidR="00E8016D">
        <w:rPr>
          <w:rFonts w:cs="CMBX12"/>
          <w:sz w:val="24"/>
          <w:szCs w:val="24"/>
        </w:rPr>
        <w:t>ParaVision</w:t>
      </w:r>
      <w:proofErr w:type="spellEnd"/>
      <w:r w:rsidR="00E8016D">
        <w:rPr>
          <w:rFonts w:cs="CMBX12"/>
          <w:sz w:val="24"/>
          <w:szCs w:val="24"/>
        </w:rPr>
        <w:t>/</w:t>
      </w:r>
      <w:proofErr w:type="spellStart"/>
      <w:r w:rsidR="00E8016D">
        <w:rPr>
          <w:rFonts w:cs="CMBX12"/>
          <w:sz w:val="24"/>
          <w:szCs w:val="24"/>
        </w:rPr>
        <w:t>exp</w:t>
      </w:r>
      <w:proofErr w:type="spellEnd"/>
      <w:r w:rsidR="00E8016D">
        <w:rPr>
          <w:rFonts w:cs="CMBX12"/>
          <w:sz w:val="24"/>
          <w:szCs w:val="24"/>
        </w:rPr>
        <w:t>/lists/</w:t>
      </w:r>
      <w:proofErr w:type="spellStart"/>
      <w:r w:rsidR="00E8016D">
        <w:rPr>
          <w:rFonts w:cs="CMBX12"/>
          <w:sz w:val="24"/>
          <w:szCs w:val="24"/>
        </w:rPr>
        <w:t>gp</w:t>
      </w:r>
      <w:proofErr w:type="spellEnd"/>
      <w:r w:rsidR="00E8016D">
        <w:rPr>
          <w:rFonts w:cs="CMBX12"/>
          <w:sz w:val="24"/>
          <w:szCs w:val="24"/>
        </w:rPr>
        <w:t>/</w:t>
      </w:r>
      <w:r w:rsidR="00E8016D" w:rsidRPr="00E8016D">
        <w:rPr>
          <w:rFonts w:cs="CMBX12"/>
          <w:sz w:val="24"/>
          <w:szCs w:val="24"/>
        </w:rPr>
        <w:t xml:space="preserve"> </w:t>
      </w:r>
      <w:r w:rsidR="00E8016D">
        <w:rPr>
          <w:rFonts w:cs="CMBX12"/>
          <w:sz w:val="24"/>
          <w:szCs w:val="24"/>
        </w:rPr>
        <w:t xml:space="preserve"> (USRNAME should be you user name).</w:t>
      </w:r>
    </w:p>
    <w:p w14:paraId="776A820D" w14:textId="32763D56" w:rsidR="00E8016D" w:rsidRDefault="00E8016D" w:rsidP="00B11222">
      <w:pPr>
        <w:autoSpaceDE w:val="0"/>
        <w:autoSpaceDN w:val="0"/>
        <w:adjustRightInd w:val="0"/>
        <w:spacing w:after="0" w:line="240" w:lineRule="auto"/>
        <w:jc w:val="both"/>
        <w:rPr>
          <w:rFonts w:cs="CMBX12"/>
          <w:sz w:val="24"/>
          <w:szCs w:val="24"/>
        </w:rPr>
      </w:pPr>
      <w:r>
        <w:rPr>
          <w:rFonts w:cs="CMBX12"/>
          <w:sz w:val="24"/>
          <w:szCs w:val="24"/>
        </w:rPr>
        <w:t xml:space="preserve">If you do not have </w:t>
      </w:r>
      <w:proofErr w:type="spellStart"/>
      <w:r>
        <w:rPr>
          <w:rFonts w:cs="CMBX12"/>
          <w:sz w:val="24"/>
          <w:szCs w:val="24"/>
        </w:rPr>
        <w:t>Matlab</w:t>
      </w:r>
      <w:proofErr w:type="spellEnd"/>
      <w:r>
        <w:rPr>
          <w:rFonts w:cs="CMBX12"/>
          <w:sz w:val="24"/>
          <w:szCs w:val="24"/>
        </w:rPr>
        <w:t xml:space="preserve"> on your acquisition </w:t>
      </w:r>
      <w:r w:rsidR="00B11222">
        <w:rPr>
          <w:rFonts w:cs="CMBX12"/>
          <w:sz w:val="24"/>
          <w:szCs w:val="24"/>
        </w:rPr>
        <w:t>station,</w:t>
      </w:r>
      <w:r>
        <w:rPr>
          <w:rFonts w:cs="CMBX12"/>
          <w:sz w:val="24"/>
          <w:szCs w:val="24"/>
        </w:rPr>
        <w:t xml:space="preserve"> you need to create the shape on another computer and copy them in the </w:t>
      </w:r>
      <w:r w:rsidR="00B11222" w:rsidRPr="00B11222">
        <w:rPr>
          <w:rFonts w:cs="CMBX12"/>
          <w:sz w:val="24"/>
          <w:szCs w:val="24"/>
        </w:rPr>
        <w:t>aforementioned</w:t>
      </w:r>
      <w:r w:rsidR="00B11222">
        <w:rPr>
          <w:rFonts w:cs="CMBX12"/>
          <w:sz w:val="24"/>
          <w:szCs w:val="24"/>
        </w:rPr>
        <w:t xml:space="preserve"> path each time you want to modify the diffusion time.</w:t>
      </w:r>
    </w:p>
    <w:p w14:paraId="18882614" w14:textId="51B7171B" w:rsidR="00E8016D" w:rsidRDefault="00E8016D" w:rsidP="00E87F97">
      <w:pPr>
        <w:autoSpaceDE w:val="0"/>
        <w:autoSpaceDN w:val="0"/>
        <w:adjustRightInd w:val="0"/>
        <w:spacing w:after="0" w:line="240" w:lineRule="auto"/>
        <w:rPr>
          <w:rFonts w:cs="CMBX12"/>
          <w:sz w:val="24"/>
          <w:szCs w:val="24"/>
        </w:rPr>
      </w:pPr>
    </w:p>
    <w:p w14:paraId="77FE3CE6" w14:textId="639E009C" w:rsidR="00E8016D" w:rsidRDefault="00E8016D" w:rsidP="00E87F97">
      <w:pPr>
        <w:autoSpaceDE w:val="0"/>
        <w:autoSpaceDN w:val="0"/>
        <w:adjustRightInd w:val="0"/>
        <w:spacing w:after="0" w:line="240" w:lineRule="auto"/>
        <w:rPr>
          <w:rFonts w:cs="CMBX12"/>
          <w:sz w:val="24"/>
          <w:szCs w:val="24"/>
        </w:rPr>
      </w:pPr>
      <w:r>
        <w:rPr>
          <w:rFonts w:cs="CMBX12"/>
          <w:sz w:val="24"/>
          <w:szCs w:val="24"/>
        </w:rPr>
        <w:t xml:space="preserve">4) To have automatic and optimized diffusion direction you need to copy </w:t>
      </w:r>
      <w:r w:rsidR="00B11222">
        <w:rPr>
          <w:rFonts w:cs="CMBX12"/>
          <w:sz w:val="24"/>
          <w:szCs w:val="24"/>
        </w:rPr>
        <w:t xml:space="preserve">the folder </w:t>
      </w:r>
      <w:proofErr w:type="spellStart"/>
      <w:r w:rsidR="00B11222" w:rsidRPr="00B11222">
        <w:rPr>
          <w:rFonts w:cs="CMBX12"/>
          <w:sz w:val="24"/>
          <w:szCs w:val="24"/>
        </w:rPr>
        <w:t>repulsion_xyz</w:t>
      </w:r>
      <w:proofErr w:type="spellEnd"/>
      <w:r w:rsidR="00B11222">
        <w:rPr>
          <w:rFonts w:cs="CMBX12"/>
          <w:sz w:val="24"/>
          <w:szCs w:val="24"/>
        </w:rPr>
        <w:t xml:space="preserve"> to </w:t>
      </w:r>
      <w:r w:rsidR="00B11222" w:rsidRPr="00E8016D">
        <w:rPr>
          <w:rFonts w:cs="CMBX12"/>
          <w:sz w:val="24"/>
          <w:szCs w:val="24"/>
        </w:rPr>
        <w:t>/opt/PV6.0.1/</w:t>
      </w:r>
      <w:proofErr w:type="spellStart"/>
      <w:r w:rsidR="00B11222" w:rsidRPr="00E8016D">
        <w:rPr>
          <w:rFonts w:cs="CMBX12"/>
          <w:sz w:val="24"/>
          <w:szCs w:val="24"/>
        </w:rPr>
        <w:t>prog</w:t>
      </w:r>
      <w:proofErr w:type="spellEnd"/>
      <w:r w:rsidR="00B11222" w:rsidRPr="00E8016D">
        <w:rPr>
          <w:rFonts w:cs="CMBX12"/>
          <w:sz w:val="24"/>
          <w:szCs w:val="24"/>
        </w:rPr>
        <w:t>/</w:t>
      </w:r>
      <w:proofErr w:type="spellStart"/>
      <w:r w:rsidR="00B11222" w:rsidRPr="00E8016D">
        <w:rPr>
          <w:rFonts w:cs="CMBX12"/>
          <w:sz w:val="24"/>
          <w:szCs w:val="24"/>
        </w:rPr>
        <w:t>curdir</w:t>
      </w:r>
      <w:proofErr w:type="spellEnd"/>
      <w:r w:rsidR="00B11222" w:rsidRPr="00E8016D">
        <w:rPr>
          <w:rFonts w:cs="CMBX12"/>
          <w:sz w:val="24"/>
          <w:szCs w:val="24"/>
        </w:rPr>
        <w:t>/U</w:t>
      </w:r>
      <w:r w:rsidR="00B11222">
        <w:rPr>
          <w:rFonts w:cs="CMBX12"/>
          <w:sz w:val="24"/>
          <w:szCs w:val="24"/>
        </w:rPr>
        <w:t>SRNAME/</w:t>
      </w:r>
      <w:proofErr w:type="spellStart"/>
      <w:r w:rsidR="00B11222" w:rsidRPr="00B11222">
        <w:rPr>
          <w:rFonts w:cs="CMBX12"/>
          <w:sz w:val="24"/>
          <w:szCs w:val="24"/>
        </w:rPr>
        <w:t>ParaVision</w:t>
      </w:r>
      <w:proofErr w:type="spellEnd"/>
      <w:r w:rsidR="00B11222" w:rsidRPr="00B11222">
        <w:rPr>
          <w:rFonts w:cs="CMBX12"/>
          <w:sz w:val="24"/>
          <w:szCs w:val="24"/>
        </w:rPr>
        <w:t>/</w:t>
      </w:r>
      <w:proofErr w:type="spellStart"/>
      <w:r w:rsidR="00B11222" w:rsidRPr="00B11222">
        <w:rPr>
          <w:rFonts w:cs="CMBX12"/>
          <w:sz w:val="24"/>
          <w:szCs w:val="24"/>
        </w:rPr>
        <w:t>exp</w:t>
      </w:r>
      <w:proofErr w:type="spellEnd"/>
      <w:r w:rsidR="00B11222" w:rsidRPr="00B11222">
        <w:rPr>
          <w:rFonts w:cs="CMBX12"/>
          <w:sz w:val="24"/>
          <w:szCs w:val="24"/>
        </w:rPr>
        <w:t>/lists/</w:t>
      </w:r>
      <w:r w:rsidR="00B11222">
        <w:rPr>
          <w:rFonts w:cs="CMBX12"/>
          <w:sz w:val="24"/>
          <w:szCs w:val="24"/>
        </w:rPr>
        <w:t xml:space="preserve">. This will provide automatic directions if your diffusion direction number is </w:t>
      </w:r>
      <w:r w:rsidR="00B11222" w:rsidRPr="00B11222">
        <w:rPr>
          <w:rFonts w:cs="CMBX12"/>
          <w:sz w:val="24"/>
          <w:szCs w:val="24"/>
        </w:rPr>
        <w:t>comprised</w:t>
      </w:r>
      <w:r w:rsidR="00B11222">
        <w:rPr>
          <w:rFonts w:cs="CMBX12"/>
          <w:sz w:val="24"/>
          <w:szCs w:val="24"/>
        </w:rPr>
        <w:t xml:space="preserve"> between 10 and 128.</w:t>
      </w:r>
    </w:p>
    <w:p w14:paraId="3F8A5BC8" w14:textId="7BD8DD52" w:rsidR="00A03C5C" w:rsidRDefault="00A03C5C" w:rsidP="00E87F97">
      <w:pPr>
        <w:autoSpaceDE w:val="0"/>
        <w:autoSpaceDN w:val="0"/>
        <w:adjustRightInd w:val="0"/>
        <w:spacing w:after="0" w:line="240" w:lineRule="auto"/>
        <w:rPr>
          <w:rFonts w:cs="CMBX12"/>
          <w:sz w:val="24"/>
          <w:szCs w:val="24"/>
        </w:rPr>
      </w:pPr>
    </w:p>
    <w:p w14:paraId="11328E9F" w14:textId="77777777" w:rsidR="00A03C5C" w:rsidRPr="00A03C5C" w:rsidRDefault="00A03C5C" w:rsidP="00A03C5C">
      <w:pPr>
        <w:autoSpaceDE w:val="0"/>
        <w:autoSpaceDN w:val="0"/>
        <w:adjustRightInd w:val="0"/>
        <w:spacing w:after="0" w:line="240" w:lineRule="auto"/>
        <w:rPr>
          <w:rFonts w:cs="CMBX12"/>
          <w:b/>
          <w:sz w:val="24"/>
          <w:szCs w:val="24"/>
        </w:rPr>
      </w:pPr>
      <w:r w:rsidRPr="00A03C5C">
        <w:rPr>
          <w:rFonts w:cs="CMBX12"/>
          <w:b/>
          <w:sz w:val="24"/>
          <w:szCs w:val="24"/>
        </w:rPr>
        <w:t xml:space="preserve">The multidimensional diffusion with SPEN </w:t>
      </w:r>
      <w:proofErr w:type="spellStart"/>
      <w:r w:rsidRPr="00A03C5C">
        <w:rPr>
          <w:rFonts w:cs="CMBX12"/>
          <w:b/>
          <w:sz w:val="24"/>
          <w:szCs w:val="24"/>
        </w:rPr>
        <w:t>acquistion</w:t>
      </w:r>
      <w:proofErr w:type="spellEnd"/>
      <w:r w:rsidRPr="00A03C5C">
        <w:rPr>
          <w:rFonts w:cs="CMBX12"/>
          <w:b/>
          <w:sz w:val="24"/>
          <w:szCs w:val="24"/>
        </w:rPr>
        <w:t xml:space="preserve"> and reconstruction is now operational on your scanner!</w:t>
      </w:r>
    </w:p>
    <w:p w14:paraId="49AF819C" w14:textId="77777777" w:rsidR="00A03C5C" w:rsidRDefault="00A03C5C" w:rsidP="00E87F97">
      <w:pPr>
        <w:autoSpaceDE w:val="0"/>
        <w:autoSpaceDN w:val="0"/>
        <w:adjustRightInd w:val="0"/>
        <w:spacing w:after="0" w:line="240" w:lineRule="auto"/>
        <w:rPr>
          <w:rFonts w:cs="CMBX12"/>
          <w:sz w:val="24"/>
          <w:szCs w:val="24"/>
        </w:rPr>
      </w:pPr>
    </w:p>
    <w:p w14:paraId="0F49C7AF" w14:textId="6C0FAF6A" w:rsidR="00E8016D" w:rsidRDefault="00E8016D" w:rsidP="00E87F97">
      <w:pPr>
        <w:autoSpaceDE w:val="0"/>
        <w:autoSpaceDN w:val="0"/>
        <w:adjustRightInd w:val="0"/>
        <w:spacing w:after="0" w:line="240" w:lineRule="auto"/>
        <w:rPr>
          <w:rFonts w:cs="CMBX12"/>
          <w:sz w:val="24"/>
          <w:szCs w:val="24"/>
        </w:rPr>
      </w:pPr>
    </w:p>
    <w:p w14:paraId="30C96A19" w14:textId="7E8128CD" w:rsidR="00E8016D" w:rsidRDefault="00B11222" w:rsidP="00E87F97">
      <w:pPr>
        <w:autoSpaceDE w:val="0"/>
        <w:autoSpaceDN w:val="0"/>
        <w:adjustRightInd w:val="0"/>
        <w:spacing w:after="0" w:line="240" w:lineRule="auto"/>
        <w:rPr>
          <w:rFonts w:cs="CMBX12"/>
          <w:sz w:val="24"/>
          <w:szCs w:val="24"/>
        </w:rPr>
      </w:pPr>
      <w:r>
        <w:rPr>
          <w:rFonts w:cs="CMBX12"/>
          <w:sz w:val="24"/>
          <w:szCs w:val="24"/>
        </w:rPr>
        <w:t>5</w:t>
      </w:r>
      <w:r w:rsidR="00E8016D">
        <w:rPr>
          <w:rFonts w:cs="CMBX12"/>
          <w:sz w:val="24"/>
          <w:szCs w:val="24"/>
        </w:rPr>
        <w:t xml:space="preserve">) The processing of the multidimensional diffusion </w:t>
      </w:r>
      <w:r w:rsidR="00A03C5C">
        <w:rPr>
          <w:rFonts w:cs="CMBX12"/>
          <w:sz w:val="24"/>
          <w:szCs w:val="24"/>
        </w:rPr>
        <w:t>data, which will give you the different Diffusion tensor Distribution parameters maps,</w:t>
      </w:r>
      <w:r w:rsidR="00E8016D">
        <w:rPr>
          <w:rFonts w:cs="CMBX12"/>
          <w:sz w:val="24"/>
          <w:szCs w:val="24"/>
        </w:rPr>
        <w:t xml:space="preserve"> </w:t>
      </w:r>
      <w:r w:rsidR="00A03C5C">
        <w:rPr>
          <w:rFonts w:cs="CMBX12"/>
          <w:sz w:val="24"/>
          <w:szCs w:val="24"/>
        </w:rPr>
        <w:t xml:space="preserve">is perform afterward with </w:t>
      </w:r>
      <w:proofErr w:type="spellStart"/>
      <w:r w:rsidR="00A03C5C">
        <w:rPr>
          <w:rFonts w:cs="CMBX12"/>
          <w:sz w:val="24"/>
          <w:szCs w:val="24"/>
        </w:rPr>
        <w:t>Matlab</w:t>
      </w:r>
      <w:proofErr w:type="spellEnd"/>
      <w:r w:rsidR="00A03C5C">
        <w:rPr>
          <w:rFonts w:cs="CMBX12"/>
          <w:sz w:val="24"/>
          <w:szCs w:val="24"/>
        </w:rPr>
        <w:t xml:space="preserve"> and can be download here: </w:t>
      </w:r>
      <w:r w:rsidR="00A03C5C" w:rsidRPr="00A03C5C">
        <w:rPr>
          <w:rFonts w:cs="CMBX12"/>
          <w:sz w:val="24"/>
          <w:szCs w:val="24"/>
        </w:rPr>
        <w:t>https://github.com/daniel-topgaard/md-dmri</w:t>
      </w:r>
    </w:p>
    <w:p w14:paraId="701715DB" w14:textId="77777777" w:rsidR="00E8016D" w:rsidRDefault="00E8016D" w:rsidP="00E87F97">
      <w:pPr>
        <w:autoSpaceDE w:val="0"/>
        <w:autoSpaceDN w:val="0"/>
        <w:adjustRightInd w:val="0"/>
        <w:spacing w:after="0" w:line="240" w:lineRule="auto"/>
        <w:rPr>
          <w:rFonts w:cs="CMBX12"/>
          <w:sz w:val="24"/>
          <w:szCs w:val="24"/>
        </w:rPr>
      </w:pPr>
    </w:p>
    <w:p w14:paraId="03B9EB57" w14:textId="77777777" w:rsidR="0025235E" w:rsidRDefault="0025235E" w:rsidP="0025235E">
      <w:pPr>
        <w:autoSpaceDE w:val="0"/>
        <w:autoSpaceDN w:val="0"/>
        <w:adjustRightInd w:val="0"/>
        <w:spacing w:after="0" w:line="240" w:lineRule="auto"/>
        <w:ind w:firstLine="720"/>
        <w:rPr>
          <w:rFonts w:cs="CMBX12"/>
          <w:sz w:val="24"/>
          <w:szCs w:val="24"/>
        </w:rPr>
      </w:pPr>
    </w:p>
    <w:p w14:paraId="0E86230E" w14:textId="5AACB215" w:rsidR="00E87F97" w:rsidRDefault="00E87F97" w:rsidP="00E87F97">
      <w:pPr>
        <w:autoSpaceDE w:val="0"/>
        <w:autoSpaceDN w:val="0"/>
        <w:adjustRightInd w:val="0"/>
        <w:spacing w:after="0" w:line="240" w:lineRule="auto"/>
        <w:ind w:firstLine="720"/>
        <w:rPr>
          <w:rFonts w:cs="CMBX12"/>
          <w:b/>
          <w:sz w:val="28"/>
          <w:szCs w:val="28"/>
        </w:rPr>
      </w:pPr>
      <w:r w:rsidRPr="00E87F97">
        <w:rPr>
          <w:rFonts w:cs="CMBX12"/>
          <w:b/>
          <w:sz w:val="28"/>
          <w:szCs w:val="28"/>
        </w:rPr>
        <w:t>I.</w:t>
      </w:r>
      <w:r>
        <w:rPr>
          <w:rFonts w:cs="CMBX12"/>
          <w:b/>
          <w:sz w:val="28"/>
          <w:szCs w:val="28"/>
        </w:rPr>
        <w:t>3</w:t>
      </w:r>
      <w:r w:rsidRPr="00E87F97">
        <w:rPr>
          <w:rFonts w:cs="CMBX12"/>
          <w:b/>
          <w:sz w:val="28"/>
          <w:szCs w:val="28"/>
        </w:rPr>
        <w:t xml:space="preserve"> </w:t>
      </w:r>
      <w:r>
        <w:rPr>
          <w:rFonts w:cs="CMBX12"/>
          <w:b/>
          <w:sz w:val="28"/>
          <w:szCs w:val="28"/>
        </w:rPr>
        <w:t xml:space="preserve">First </w:t>
      </w:r>
      <w:r w:rsidR="009F627D">
        <w:rPr>
          <w:rFonts w:cs="CMBX12"/>
          <w:b/>
          <w:sz w:val="28"/>
          <w:szCs w:val="28"/>
        </w:rPr>
        <w:t>use</w:t>
      </w:r>
    </w:p>
    <w:p w14:paraId="2E38BFB9" w14:textId="77777777" w:rsidR="00721D9B" w:rsidRPr="00E87F97" w:rsidRDefault="00721D9B" w:rsidP="00E87F97">
      <w:pPr>
        <w:autoSpaceDE w:val="0"/>
        <w:autoSpaceDN w:val="0"/>
        <w:adjustRightInd w:val="0"/>
        <w:spacing w:after="0" w:line="240" w:lineRule="auto"/>
        <w:ind w:firstLine="720"/>
        <w:rPr>
          <w:rFonts w:cs="CMBX12"/>
          <w:b/>
          <w:sz w:val="28"/>
          <w:szCs w:val="28"/>
        </w:rPr>
      </w:pPr>
    </w:p>
    <w:p w14:paraId="7AB6C0B2" w14:textId="77777777" w:rsidR="00A03C5C" w:rsidRDefault="00EA4B1F" w:rsidP="00EA4B1F">
      <w:pPr>
        <w:pStyle w:val="Paragraphedeliste"/>
        <w:numPr>
          <w:ilvl w:val="0"/>
          <w:numId w:val="4"/>
        </w:numPr>
        <w:autoSpaceDE w:val="0"/>
        <w:autoSpaceDN w:val="0"/>
        <w:adjustRightInd w:val="0"/>
        <w:spacing w:after="0" w:line="240" w:lineRule="auto"/>
        <w:ind w:left="0" w:firstLine="0"/>
        <w:rPr>
          <w:rFonts w:cs="CMBX12"/>
          <w:sz w:val="24"/>
          <w:szCs w:val="24"/>
        </w:rPr>
      </w:pPr>
      <w:r>
        <w:rPr>
          <w:noProof/>
        </w:rPr>
        <w:drawing>
          <wp:anchor distT="0" distB="0" distL="114300" distR="114300" simplePos="0" relativeHeight="251660288" behindDoc="0" locked="0" layoutInCell="1" allowOverlap="1" wp14:anchorId="0187C07B" wp14:editId="4FEFE8FA">
            <wp:simplePos x="0" y="0"/>
            <wp:positionH relativeFrom="column">
              <wp:posOffset>4412442</wp:posOffset>
            </wp:positionH>
            <wp:positionV relativeFrom="paragraph">
              <wp:posOffset>3810</wp:posOffset>
            </wp:positionV>
            <wp:extent cx="1535661" cy="1876977"/>
            <wp:effectExtent l="0" t="0" r="7620" b="952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35661" cy="1876977"/>
                    </a:xfrm>
                    <a:prstGeom prst="rect">
                      <a:avLst/>
                    </a:prstGeom>
                    <a:noFill/>
                  </pic:spPr>
                </pic:pic>
              </a:graphicData>
            </a:graphic>
            <wp14:sizeRelH relativeFrom="margin">
              <wp14:pctWidth>0</wp14:pctWidth>
            </wp14:sizeRelH>
            <wp14:sizeRelV relativeFrom="margin">
              <wp14:pctHeight>0</wp14:pctHeight>
            </wp14:sizeRelV>
          </wp:anchor>
        </w:drawing>
      </w:r>
      <w:r w:rsidR="001D2B52" w:rsidRPr="00EA4B1F">
        <w:rPr>
          <w:rFonts w:cs="CMBX12"/>
          <w:sz w:val="24"/>
          <w:szCs w:val="24"/>
        </w:rPr>
        <w:t xml:space="preserve">The </w:t>
      </w:r>
      <w:r w:rsidRPr="00EA4B1F">
        <w:rPr>
          <w:rFonts w:cs="CMBX12"/>
          <w:sz w:val="24"/>
          <w:szCs w:val="24"/>
        </w:rPr>
        <w:t>sequence my</w:t>
      </w:r>
      <w:r w:rsidR="001D2B52" w:rsidRPr="00EA4B1F">
        <w:rPr>
          <w:rFonts w:cs="CMBX12"/>
          <w:sz w:val="24"/>
          <w:szCs w:val="24"/>
        </w:rPr>
        <w:t>SPEN</w:t>
      </w:r>
      <w:r w:rsidRPr="00EA4B1F">
        <w:rPr>
          <w:rFonts w:cs="CMBX12"/>
          <w:sz w:val="24"/>
          <w:szCs w:val="24"/>
        </w:rPr>
        <w:t>180</w:t>
      </w:r>
      <w:r w:rsidR="00A03C5C">
        <w:rPr>
          <w:rFonts w:cs="CMBX12"/>
          <w:sz w:val="24"/>
          <w:szCs w:val="24"/>
        </w:rPr>
        <w:t xml:space="preserve"> and </w:t>
      </w:r>
      <w:r w:rsidR="00A03C5C" w:rsidRPr="0025235E">
        <w:rPr>
          <w:rFonts w:cs="CMBX12"/>
          <w:sz w:val="24"/>
          <w:szCs w:val="24"/>
        </w:rPr>
        <w:t>mySPEN180</w:t>
      </w:r>
      <w:r w:rsidR="00A03C5C">
        <w:rPr>
          <w:rFonts w:cs="CMBX12"/>
          <w:sz w:val="24"/>
          <w:szCs w:val="24"/>
        </w:rPr>
        <w:t xml:space="preserve">DWwave </w:t>
      </w:r>
      <w:r w:rsidRPr="00EA4B1F">
        <w:rPr>
          <w:rFonts w:cs="CMBX12"/>
          <w:sz w:val="24"/>
          <w:szCs w:val="24"/>
        </w:rPr>
        <w:t xml:space="preserve"> </w:t>
      </w:r>
      <w:r w:rsidR="00A03C5C">
        <w:rPr>
          <w:rFonts w:cs="CMBX12"/>
          <w:sz w:val="24"/>
          <w:szCs w:val="24"/>
        </w:rPr>
        <w:t>are</w:t>
      </w:r>
    </w:p>
    <w:p w14:paraId="1DAACAC6" w14:textId="77777777" w:rsidR="00A03C5C" w:rsidRDefault="00EA4B1F" w:rsidP="00EA4B1F">
      <w:pPr>
        <w:pStyle w:val="Paragraphedeliste"/>
        <w:autoSpaceDE w:val="0"/>
        <w:autoSpaceDN w:val="0"/>
        <w:adjustRightInd w:val="0"/>
        <w:spacing w:after="0" w:line="240" w:lineRule="auto"/>
        <w:ind w:left="0"/>
        <w:rPr>
          <w:rFonts w:cs="CMBX12"/>
          <w:sz w:val="24"/>
          <w:szCs w:val="24"/>
        </w:rPr>
      </w:pPr>
      <w:r w:rsidRPr="00EA4B1F">
        <w:rPr>
          <w:rFonts w:cs="CMBX12"/>
          <w:sz w:val="24"/>
          <w:szCs w:val="24"/>
        </w:rPr>
        <w:t xml:space="preserve"> </w:t>
      </w:r>
      <w:proofErr w:type="gramStart"/>
      <w:r w:rsidRPr="00EA4B1F">
        <w:rPr>
          <w:rFonts w:cs="CMBX12"/>
          <w:sz w:val="24"/>
          <w:szCs w:val="24"/>
        </w:rPr>
        <w:t>accessible</w:t>
      </w:r>
      <w:proofErr w:type="gramEnd"/>
      <w:r w:rsidRPr="00EA4B1F">
        <w:rPr>
          <w:rFonts w:cs="CMBX12"/>
          <w:sz w:val="24"/>
          <w:szCs w:val="24"/>
        </w:rPr>
        <w:t xml:space="preserve"> under “</w:t>
      </w:r>
      <w:proofErr w:type="spellStart"/>
      <w:r w:rsidRPr="00EA4B1F">
        <w:rPr>
          <w:rFonts w:cs="CMBX12"/>
          <w:sz w:val="24"/>
          <w:szCs w:val="24"/>
        </w:rPr>
        <w:t>UserMethods</w:t>
      </w:r>
      <w:proofErr w:type="spellEnd"/>
      <w:r w:rsidRPr="00EA4B1F">
        <w:rPr>
          <w:rFonts w:cs="CMBX12"/>
          <w:sz w:val="24"/>
          <w:szCs w:val="24"/>
        </w:rPr>
        <w:t>”</w:t>
      </w:r>
      <w:r>
        <w:rPr>
          <w:rFonts w:cs="CMBX12"/>
          <w:sz w:val="24"/>
          <w:szCs w:val="24"/>
        </w:rPr>
        <w:t xml:space="preserve"> in the palette after been </w:t>
      </w:r>
    </w:p>
    <w:p w14:paraId="2C1B9232" w14:textId="35692485" w:rsidR="001D2B52" w:rsidRDefault="00EA4B1F" w:rsidP="00EA4B1F">
      <w:pPr>
        <w:pStyle w:val="Paragraphedeliste"/>
        <w:autoSpaceDE w:val="0"/>
        <w:autoSpaceDN w:val="0"/>
        <w:adjustRightInd w:val="0"/>
        <w:spacing w:after="0" w:line="240" w:lineRule="auto"/>
        <w:ind w:left="0"/>
        <w:rPr>
          <w:rFonts w:cs="CMBX12"/>
          <w:sz w:val="24"/>
          <w:szCs w:val="24"/>
        </w:rPr>
      </w:pPr>
      <w:proofErr w:type="gramStart"/>
      <w:r>
        <w:rPr>
          <w:rFonts w:cs="CMBX12"/>
          <w:sz w:val="24"/>
          <w:szCs w:val="24"/>
        </w:rPr>
        <w:t>installed</w:t>
      </w:r>
      <w:proofErr w:type="gramEnd"/>
      <w:r>
        <w:rPr>
          <w:rFonts w:cs="CMBX12"/>
          <w:sz w:val="24"/>
          <w:szCs w:val="24"/>
        </w:rPr>
        <w:t xml:space="preserve"> in the Workspace Explorer</w:t>
      </w:r>
      <w:r w:rsidR="001D2B52" w:rsidRPr="001D2B52">
        <w:rPr>
          <w:rFonts w:cs="CMBX12"/>
          <w:sz w:val="24"/>
          <w:szCs w:val="24"/>
        </w:rPr>
        <w:t xml:space="preserve"> </w:t>
      </w:r>
    </w:p>
    <w:p w14:paraId="38C452DE" w14:textId="77777777" w:rsidR="00EA4B1F" w:rsidRDefault="00EA4B1F" w:rsidP="00EA4B1F">
      <w:pPr>
        <w:autoSpaceDE w:val="0"/>
        <w:autoSpaceDN w:val="0"/>
        <w:adjustRightInd w:val="0"/>
        <w:spacing w:after="0" w:line="240" w:lineRule="auto"/>
        <w:rPr>
          <w:rFonts w:cs="CMBX12"/>
          <w:sz w:val="24"/>
          <w:szCs w:val="24"/>
        </w:rPr>
      </w:pPr>
    </w:p>
    <w:p w14:paraId="5EABEC28" w14:textId="77777777" w:rsidR="00EA4B1F" w:rsidRDefault="00EA4B1F" w:rsidP="00EA4B1F">
      <w:pPr>
        <w:autoSpaceDE w:val="0"/>
        <w:autoSpaceDN w:val="0"/>
        <w:adjustRightInd w:val="0"/>
        <w:spacing w:after="0" w:line="240" w:lineRule="auto"/>
        <w:rPr>
          <w:rFonts w:cs="CMBX12"/>
          <w:sz w:val="24"/>
          <w:szCs w:val="24"/>
        </w:rPr>
      </w:pPr>
    </w:p>
    <w:p w14:paraId="048FAEC0" w14:textId="77777777" w:rsidR="00EA4B1F" w:rsidRDefault="00EA4B1F" w:rsidP="00EA4B1F">
      <w:pPr>
        <w:autoSpaceDE w:val="0"/>
        <w:autoSpaceDN w:val="0"/>
        <w:adjustRightInd w:val="0"/>
        <w:spacing w:after="0" w:line="240" w:lineRule="auto"/>
        <w:rPr>
          <w:rFonts w:cs="CMBX12"/>
          <w:sz w:val="24"/>
          <w:szCs w:val="24"/>
        </w:rPr>
      </w:pPr>
    </w:p>
    <w:p w14:paraId="172FA4AA" w14:textId="77777777" w:rsidR="00EA4B1F" w:rsidRDefault="00EA4B1F" w:rsidP="00EA4B1F">
      <w:pPr>
        <w:autoSpaceDE w:val="0"/>
        <w:autoSpaceDN w:val="0"/>
        <w:adjustRightInd w:val="0"/>
        <w:spacing w:after="0" w:line="240" w:lineRule="auto"/>
        <w:rPr>
          <w:rFonts w:cs="CMBX12"/>
          <w:sz w:val="24"/>
          <w:szCs w:val="24"/>
        </w:rPr>
      </w:pPr>
    </w:p>
    <w:p w14:paraId="19CCC7FB" w14:textId="77777777" w:rsidR="00EA4B1F" w:rsidRDefault="00EA4B1F" w:rsidP="00EA4B1F">
      <w:pPr>
        <w:autoSpaceDE w:val="0"/>
        <w:autoSpaceDN w:val="0"/>
        <w:adjustRightInd w:val="0"/>
        <w:spacing w:after="0" w:line="240" w:lineRule="auto"/>
        <w:rPr>
          <w:rFonts w:cs="CMBX12"/>
          <w:sz w:val="24"/>
          <w:szCs w:val="24"/>
        </w:rPr>
      </w:pPr>
    </w:p>
    <w:p w14:paraId="6020A0D4" w14:textId="77777777" w:rsidR="00EA4B1F" w:rsidRDefault="00EA4B1F" w:rsidP="00EA4B1F">
      <w:pPr>
        <w:autoSpaceDE w:val="0"/>
        <w:autoSpaceDN w:val="0"/>
        <w:adjustRightInd w:val="0"/>
        <w:spacing w:after="0" w:line="240" w:lineRule="auto"/>
        <w:rPr>
          <w:rFonts w:cs="CMBX12"/>
          <w:sz w:val="24"/>
          <w:szCs w:val="24"/>
        </w:rPr>
      </w:pPr>
    </w:p>
    <w:p w14:paraId="5EC6CB24" w14:textId="77777777" w:rsidR="00EA4B1F" w:rsidRDefault="00EA4B1F" w:rsidP="00EA4B1F">
      <w:pPr>
        <w:autoSpaceDE w:val="0"/>
        <w:autoSpaceDN w:val="0"/>
        <w:adjustRightInd w:val="0"/>
        <w:spacing w:after="0" w:line="240" w:lineRule="auto"/>
        <w:rPr>
          <w:rFonts w:cs="CMBX12"/>
          <w:sz w:val="24"/>
          <w:szCs w:val="24"/>
        </w:rPr>
      </w:pPr>
    </w:p>
    <w:p w14:paraId="0B6C1406" w14:textId="77777777" w:rsidR="00EA4B1F" w:rsidRDefault="00EA4B1F" w:rsidP="00EA4B1F">
      <w:pPr>
        <w:autoSpaceDE w:val="0"/>
        <w:autoSpaceDN w:val="0"/>
        <w:adjustRightInd w:val="0"/>
        <w:spacing w:after="0" w:line="240" w:lineRule="auto"/>
        <w:rPr>
          <w:rFonts w:cs="CMBX12"/>
          <w:sz w:val="24"/>
          <w:szCs w:val="24"/>
        </w:rPr>
      </w:pPr>
    </w:p>
    <w:p w14:paraId="4C48EBE4" w14:textId="77777777" w:rsidR="00EA4B1F" w:rsidRDefault="00EA4B1F" w:rsidP="00EA4B1F">
      <w:pPr>
        <w:autoSpaceDE w:val="0"/>
        <w:autoSpaceDN w:val="0"/>
        <w:adjustRightInd w:val="0"/>
        <w:spacing w:after="0" w:line="240" w:lineRule="auto"/>
        <w:rPr>
          <w:rFonts w:cs="CMBX12"/>
          <w:sz w:val="24"/>
          <w:szCs w:val="24"/>
        </w:rPr>
      </w:pPr>
    </w:p>
    <w:p w14:paraId="248E6F22" w14:textId="77777777" w:rsidR="00EA4B1F" w:rsidRDefault="00EA4B1F" w:rsidP="00EA4B1F">
      <w:pPr>
        <w:pStyle w:val="Paragraphedeliste"/>
        <w:autoSpaceDE w:val="0"/>
        <w:autoSpaceDN w:val="0"/>
        <w:adjustRightInd w:val="0"/>
        <w:spacing w:after="0" w:line="240" w:lineRule="auto"/>
        <w:ind w:left="0"/>
        <w:rPr>
          <w:rFonts w:cs="CMBX12"/>
          <w:sz w:val="24"/>
          <w:szCs w:val="24"/>
        </w:rPr>
      </w:pPr>
    </w:p>
    <w:p w14:paraId="360C923F" w14:textId="21CD1558" w:rsidR="00721D9B" w:rsidRPr="00721D9B" w:rsidRDefault="00721D9B" w:rsidP="00721D9B">
      <w:pPr>
        <w:pStyle w:val="Paragraphedeliste"/>
        <w:numPr>
          <w:ilvl w:val="0"/>
          <w:numId w:val="3"/>
        </w:numPr>
        <w:autoSpaceDE w:val="0"/>
        <w:autoSpaceDN w:val="0"/>
        <w:adjustRightInd w:val="0"/>
        <w:spacing w:after="0" w:line="240" w:lineRule="auto"/>
        <w:ind w:left="0" w:firstLine="0"/>
        <w:jc w:val="both"/>
        <w:rPr>
          <w:rFonts w:cs="CMBX12"/>
          <w:sz w:val="24"/>
          <w:szCs w:val="24"/>
        </w:rPr>
      </w:pPr>
      <w:r>
        <w:rPr>
          <w:rFonts w:cs="CMBX12"/>
          <w:sz w:val="24"/>
          <w:szCs w:val="24"/>
        </w:rPr>
        <w:t>Both</w:t>
      </w:r>
      <w:r w:rsidR="001D2B52" w:rsidRPr="00EA4B1F">
        <w:rPr>
          <w:rFonts w:cs="CMBX12"/>
          <w:sz w:val="24"/>
          <w:szCs w:val="24"/>
        </w:rPr>
        <w:t xml:space="preserve"> </w:t>
      </w:r>
      <w:r w:rsidR="00EA4B1F" w:rsidRPr="00EA4B1F">
        <w:rPr>
          <w:rFonts w:cs="CMBX12"/>
          <w:sz w:val="24"/>
          <w:szCs w:val="24"/>
        </w:rPr>
        <w:t xml:space="preserve">sequence </w:t>
      </w:r>
      <w:r w:rsidR="001D2B52" w:rsidRPr="00EA4B1F">
        <w:rPr>
          <w:rFonts w:cs="CMBX12"/>
          <w:sz w:val="24"/>
          <w:szCs w:val="24"/>
        </w:rPr>
        <w:t>exhibit the same classical parameters</w:t>
      </w:r>
      <w:r w:rsidR="00EA4B1F" w:rsidRPr="00EA4B1F">
        <w:rPr>
          <w:rFonts w:cs="CMBX12"/>
          <w:sz w:val="24"/>
          <w:szCs w:val="24"/>
        </w:rPr>
        <w:t xml:space="preserve"> (echo time, repetition time</w:t>
      </w:r>
      <w:r w:rsidR="00933AEA">
        <w:rPr>
          <w:rFonts w:cs="CMBX12"/>
          <w:sz w:val="24"/>
          <w:szCs w:val="24"/>
        </w:rPr>
        <w:t>, 3D</w:t>
      </w:r>
      <w:r w:rsidR="00EA4B1F">
        <w:rPr>
          <w:rFonts w:cs="CMBX12"/>
          <w:sz w:val="24"/>
          <w:szCs w:val="24"/>
        </w:rPr>
        <w:t>…</w:t>
      </w:r>
      <w:r w:rsidR="00EA4B1F" w:rsidRPr="00EA4B1F">
        <w:rPr>
          <w:rFonts w:cs="CMBX12"/>
          <w:sz w:val="24"/>
          <w:szCs w:val="24"/>
        </w:rPr>
        <w:t>)</w:t>
      </w:r>
      <w:r w:rsidR="001D2B52" w:rsidRPr="00EA4B1F">
        <w:rPr>
          <w:rFonts w:cs="CMBX12"/>
          <w:sz w:val="24"/>
          <w:szCs w:val="24"/>
        </w:rPr>
        <w:t xml:space="preserve"> </w:t>
      </w:r>
      <w:r w:rsidR="00EA4B1F" w:rsidRPr="00EA4B1F">
        <w:rPr>
          <w:rFonts w:cs="CMBX12"/>
          <w:sz w:val="24"/>
          <w:szCs w:val="24"/>
        </w:rPr>
        <w:t>as</w:t>
      </w:r>
      <w:r w:rsidR="001D2B52" w:rsidRPr="00EA4B1F">
        <w:rPr>
          <w:rFonts w:cs="CMBX12"/>
          <w:sz w:val="24"/>
          <w:szCs w:val="24"/>
        </w:rPr>
        <w:t xml:space="preserve"> any other Bruker pulse sequence</w:t>
      </w:r>
      <w:r w:rsidR="00EA4B1F" w:rsidRPr="00EA4B1F">
        <w:rPr>
          <w:rFonts w:cs="CMBX12"/>
          <w:sz w:val="24"/>
          <w:szCs w:val="24"/>
        </w:rPr>
        <w:t>. The only specific parameter is the “Targeted Time BW prod” which allow</w:t>
      </w:r>
      <w:r w:rsidR="00B55BFD">
        <w:rPr>
          <w:rFonts w:cs="CMBX12"/>
          <w:sz w:val="24"/>
          <w:szCs w:val="24"/>
        </w:rPr>
        <w:t>s</w:t>
      </w:r>
      <w:bookmarkStart w:id="0" w:name="_GoBack"/>
      <w:bookmarkEnd w:id="0"/>
      <w:r w:rsidR="00EA4B1F" w:rsidRPr="00EA4B1F">
        <w:rPr>
          <w:rFonts w:cs="CMBX12"/>
          <w:sz w:val="24"/>
          <w:szCs w:val="24"/>
        </w:rPr>
        <w:t xml:space="preserve"> the user to control the Chirp gradient strength. The chirp gradient duration (</w:t>
      </w:r>
      <w:r w:rsidR="00EA4B1F">
        <w:rPr>
          <w:rFonts w:cs="CMBX12"/>
          <w:sz w:val="24"/>
          <w:szCs w:val="24"/>
        </w:rPr>
        <w:t>controlling the chirp</w:t>
      </w:r>
      <w:r w:rsidR="00EA4B1F" w:rsidRPr="00EA4B1F">
        <w:rPr>
          <w:rFonts w:cs="CMBX12"/>
          <w:sz w:val="24"/>
          <w:szCs w:val="24"/>
        </w:rPr>
        <w:t xml:space="preserve"> </w:t>
      </w:r>
      <w:r w:rsidR="00EA4B1F" w:rsidRPr="00EA4B1F">
        <w:rPr>
          <w:rFonts w:cs="CMBX12"/>
          <w:sz w:val="24"/>
          <w:szCs w:val="24"/>
        </w:rPr>
        <w:lastRenderedPageBreak/>
        <w:t xml:space="preserve">bandwidth) </w:t>
      </w:r>
      <w:r w:rsidR="00EA4B1F">
        <w:rPr>
          <w:rFonts w:cs="CMBX12"/>
          <w:sz w:val="24"/>
          <w:szCs w:val="24"/>
        </w:rPr>
        <w:t>is</w:t>
      </w:r>
      <w:r w:rsidR="00EA4B1F" w:rsidRPr="00EA4B1F">
        <w:rPr>
          <w:rFonts w:cs="CMBX12"/>
          <w:sz w:val="24"/>
          <w:szCs w:val="24"/>
        </w:rPr>
        <w:t xml:space="preserve"> automatically set to half of the acquisition duration to be in the fully T</w:t>
      </w:r>
      <w:r w:rsidR="00EA4B1F" w:rsidRPr="00EA4B1F">
        <w:rPr>
          <w:rFonts w:cs="CMBX12"/>
          <w:sz w:val="24"/>
          <w:szCs w:val="24"/>
          <w:vertAlign w:val="subscript"/>
        </w:rPr>
        <w:t>2</w:t>
      </w:r>
      <w:r w:rsidR="00EA4B1F" w:rsidRPr="00EA4B1F">
        <w:rPr>
          <w:rFonts w:cs="CMBX12"/>
          <w:sz w:val="24"/>
          <w:szCs w:val="24"/>
        </w:rPr>
        <w:t>* refocused condition.</w:t>
      </w:r>
    </w:p>
    <w:p w14:paraId="44E05668" w14:textId="77777777" w:rsidR="00EA4B1F" w:rsidRDefault="00EA4B1F" w:rsidP="00E87F97">
      <w:pPr>
        <w:autoSpaceDE w:val="0"/>
        <w:autoSpaceDN w:val="0"/>
        <w:adjustRightInd w:val="0"/>
        <w:spacing w:after="0" w:line="240" w:lineRule="auto"/>
        <w:rPr>
          <w:rFonts w:cs="CMBX12"/>
          <w:sz w:val="24"/>
          <w:szCs w:val="24"/>
        </w:rPr>
      </w:pPr>
    </w:p>
    <w:p w14:paraId="6D5FB4F6" w14:textId="731066DD" w:rsidR="00EA4B1F" w:rsidRDefault="00EA4B1F" w:rsidP="00E87F97">
      <w:pPr>
        <w:autoSpaceDE w:val="0"/>
        <w:autoSpaceDN w:val="0"/>
        <w:adjustRightInd w:val="0"/>
        <w:spacing w:after="0" w:line="240" w:lineRule="auto"/>
        <w:rPr>
          <w:rFonts w:cs="CMBX12"/>
          <w:sz w:val="24"/>
          <w:szCs w:val="24"/>
        </w:rPr>
      </w:pPr>
      <w:r>
        <w:rPr>
          <w:rFonts w:cs="CMBX12"/>
          <w:noProof/>
          <w:sz w:val="24"/>
          <w:szCs w:val="24"/>
        </w:rPr>
        <w:drawing>
          <wp:inline distT="0" distB="0" distL="0" distR="0" wp14:anchorId="41C9A4CD" wp14:editId="4740BC68">
            <wp:extent cx="6453505" cy="3325247"/>
            <wp:effectExtent l="0" t="0" r="4445"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53505" cy="3325247"/>
                    </a:xfrm>
                    <a:prstGeom prst="rect">
                      <a:avLst/>
                    </a:prstGeom>
                    <a:noFill/>
                  </pic:spPr>
                </pic:pic>
              </a:graphicData>
            </a:graphic>
          </wp:inline>
        </w:drawing>
      </w:r>
    </w:p>
    <w:p w14:paraId="57472FC9" w14:textId="17CEBD9A" w:rsidR="00721D9B" w:rsidRDefault="00721D9B" w:rsidP="00E87F97">
      <w:pPr>
        <w:autoSpaceDE w:val="0"/>
        <w:autoSpaceDN w:val="0"/>
        <w:adjustRightInd w:val="0"/>
        <w:spacing w:after="0" w:line="240" w:lineRule="auto"/>
        <w:rPr>
          <w:rFonts w:cs="CMBX12"/>
          <w:sz w:val="24"/>
          <w:szCs w:val="24"/>
        </w:rPr>
      </w:pPr>
    </w:p>
    <w:p w14:paraId="714C88D8" w14:textId="5C244BE1" w:rsidR="00721D9B" w:rsidRDefault="00721D9B" w:rsidP="00721D9B">
      <w:pPr>
        <w:pStyle w:val="Paragraphedeliste"/>
        <w:numPr>
          <w:ilvl w:val="0"/>
          <w:numId w:val="5"/>
        </w:numPr>
        <w:autoSpaceDE w:val="0"/>
        <w:autoSpaceDN w:val="0"/>
        <w:adjustRightInd w:val="0"/>
        <w:spacing w:after="0" w:line="240" w:lineRule="auto"/>
        <w:rPr>
          <w:rFonts w:cs="CMBX12"/>
          <w:sz w:val="24"/>
          <w:szCs w:val="24"/>
        </w:rPr>
      </w:pPr>
      <w:r w:rsidRPr="00721D9B">
        <w:rPr>
          <w:rFonts w:cs="CMBX12"/>
          <w:sz w:val="24"/>
          <w:szCs w:val="24"/>
        </w:rPr>
        <w:t>The multidimensional diffusion</w:t>
      </w:r>
      <w:r>
        <w:rPr>
          <w:rFonts w:cs="CMBX12"/>
          <w:sz w:val="24"/>
          <w:szCs w:val="24"/>
        </w:rPr>
        <w:t xml:space="preserve"> experiment require the use of 4 d</w:t>
      </w:r>
      <w:r w:rsidR="00395609">
        <w:rPr>
          <w:rFonts w:cs="CMBX12"/>
          <w:sz w:val="24"/>
          <w:szCs w:val="24"/>
        </w:rPr>
        <w:t>iffusion shapes named: stick, plane sphere and cigar. We also recommend to use multiple directions and multiple b-values.</w:t>
      </w:r>
    </w:p>
    <w:p w14:paraId="777FD2AC" w14:textId="2416E3B0" w:rsidR="00395609" w:rsidRPr="00721D9B" w:rsidRDefault="00395609" w:rsidP="00721D9B">
      <w:pPr>
        <w:pStyle w:val="Paragraphedeliste"/>
        <w:numPr>
          <w:ilvl w:val="0"/>
          <w:numId w:val="5"/>
        </w:numPr>
        <w:autoSpaceDE w:val="0"/>
        <w:autoSpaceDN w:val="0"/>
        <w:adjustRightInd w:val="0"/>
        <w:spacing w:after="0" w:line="240" w:lineRule="auto"/>
        <w:rPr>
          <w:rFonts w:cs="CMBX12"/>
          <w:sz w:val="24"/>
          <w:szCs w:val="24"/>
        </w:rPr>
      </w:pPr>
      <w:r>
        <w:rPr>
          <w:rFonts w:cs="CMBX12"/>
          <w:sz w:val="24"/>
          <w:szCs w:val="24"/>
        </w:rPr>
        <w:t>Each time you modify the Gradient duration you need to re-compute the shapes on Matlab.</w:t>
      </w:r>
    </w:p>
    <w:p w14:paraId="02A50F88" w14:textId="4D23C3CD" w:rsidR="00721D9B" w:rsidRDefault="00721D9B" w:rsidP="00E87F97">
      <w:pPr>
        <w:autoSpaceDE w:val="0"/>
        <w:autoSpaceDN w:val="0"/>
        <w:adjustRightInd w:val="0"/>
        <w:spacing w:after="0" w:line="240" w:lineRule="auto"/>
        <w:rPr>
          <w:rFonts w:cs="CMBX12"/>
          <w:sz w:val="24"/>
          <w:szCs w:val="24"/>
        </w:rPr>
      </w:pPr>
    </w:p>
    <w:p w14:paraId="701B5C7F" w14:textId="08BC65BF" w:rsidR="00721D9B" w:rsidRDefault="00721D9B" w:rsidP="00E87F97">
      <w:pPr>
        <w:autoSpaceDE w:val="0"/>
        <w:autoSpaceDN w:val="0"/>
        <w:adjustRightInd w:val="0"/>
        <w:spacing w:after="0" w:line="240" w:lineRule="auto"/>
        <w:rPr>
          <w:rFonts w:cs="CMBX12"/>
          <w:sz w:val="24"/>
          <w:szCs w:val="24"/>
        </w:rPr>
      </w:pPr>
      <w:r>
        <w:rPr>
          <w:noProof/>
        </w:rPr>
        <w:drawing>
          <wp:inline distT="0" distB="0" distL="0" distR="0" wp14:anchorId="3E98135F" wp14:editId="3AD3EE3C">
            <wp:extent cx="6400800" cy="2718242"/>
            <wp:effectExtent l="0" t="0" r="0" b="635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00800" cy="2718242"/>
                    </a:xfrm>
                    <a:prstGeom prst="rect">
                      <a:avLst/>
                    </a:prstGeom>
                    <a:noFill/>
                  </pic:spPr>
                </pic:pic>
              </a:graphicData>
            </a:graphic>
          </wp:inline>
        </w:drawing>
      </w:r>
    </w:p>
    <w:p w14:paraId="0BAE31C3" w14:textId="77777777" w:rsidR="009F627D" w:rsidRDefault="009F627D" w:rsidP="00E87F97">
      <w:pPr>
        <w:autoSpaceDE w:val="0"/>
        <w:autoSpaceDN w:val="0"/>
        <w:adjustRightInd w:val="0"/>
        <w:spacing w:after="0" w:line="240" w:lineRule="auto"/>
        <w:rPr>
          <w:rFonts w:cs="CMBX12"/>
          <w:sz w:val="24"/>
          <w:szCs w:val="24"/>
        </w:rPr>
      </w:pPr>
    </w:p>
    <w:p w14:paraId="5F3E78AB" w14:textId="77777777" w:rsidR="00933AEA" w:rsidRDefault="00933AEA" w:rsidP="00933AEA">
      <w:pPr>
        <w:pStyle w:val="Paragraphedeliste"/>
        <w:autoSpaceDE w:val="0"/>
        <w:autoSpaceDN w:val="0"/>
        <w:adjustRightInd w:val="0"/>
        <w:spacing w:after="0" w:line="240" w:lineRule="auto"/>
        <w:ind w:left="0"/>
        <w:jc w:val="center"/>
        <w:rPr>
          <w:rFonts w:cs="CMBX12"/>
          <w:sz w:val="24"/>
          <w:szCs w:val="24"/>
        </w:rPr>
      </w:pPr>
    </w:p>
    <w:p w14:paraId="7AA81208" w14:textId="77777777" w:rsidR="00933AEA" w:rsidRDefault="00933AEA" w:rsidP="00933AEA">
      <w:pPr>
        <w:pStyle w:val="Paragraphedeliste"/>
        <w:numPr>
          <w:ilvl w:val="0"/>
          <w:numId w:val="3"/>
        </w:numPr>
        <w:autoSpaceDE w:val="0"/>
        <w:autoSpaceDN w:val="0"/>
        <w:adjustRightInd w:val="0"/>
        <w:spacing w:after="0" w:line="240" w:lineRule="auto"/>
        <w:ind w:left="0" w:firstLine="0"/>
        <w:jc w:val="both"/>
        <w:rPr>
          <w:rFonts w:cs="CMBX12"/>
          <w:sz w:val="24"/>
          <w:szCs w:val="24"/>
        </w:rPr>
      </w:pPr>
      <w:r>
        <w:rPr>
          <w:rFonts w:cs="CMBX12"/>
          <w:sz w:val="24"/>
          <w:szCs w:val="24"/>
        </w:rPr>
        <w:t>To perform the reconstruction, you must call the macro “</w:t>
      </w:r>
      <w:proofErr w:type="spellStart"/>
      <w:r>
        <w:rPr>
          <w:rFonts w:cs="CMBX12"/>
          <w:sz w:val="24"/>
          <w:szCs w:val="24"/>
        </w:rPr>
        <w:t>LaunchSPENprocess</w:t>
      </w:r>
      <w:proofErr w:type="spellEnd"/>
      <w:r>
        <w:rPr>
          <w:rFonts w:cs="CMBX12"/>
          <w:sz w:val="24"/>
          <w:szCs w:val="24"/>
        </w:rPr>
        <w:t xml:space="preserve">” </w:t>
      </w:r>
    </w:p>
    <w:p w14:paraId="1CC8BBEA" w14:textId="77777777" w:rsidR="004D3092" w:rsidRDefault="00933AEA" w:rsidP="00933AEA">
      <w:pPr>
        <w:pStyle w:val="Paragraphedeliste"/>
        <w:autoSpaceDE w:val="0"/>
        <w:autoSpaceDN w:val="0"/>
        <w:adjustRightInd w:val="0"/>
        <w:spacing w:after="0" w:line="240" w:lineRule="auto"/>
        <w:ind w:left="0"/>
        <w:jc w:val="both"/>
        <w:rPr>
          <w:rFonts w:cs="CMBX12"/>
          <w:sz w:val="24"/>
          <w:szCs w:val="24"/>
        </w:rPr>
      </w:pPr>
      <w:r>
        <w:rPr>
          <w:rFonts w:cs="CMBX12"/>
          <w:sz w:val="24"/>
          <w:szCs w:val="24"/>
        </w:rPr>
        <w:lastRenderedPageBreak/>
        <w:t xml:space="preserve">This call can be done automatically after the acquisition </w:t>
      </w:r>
      <w:r w:rsidR="004D3092">
        <w:rPr>
          <w:rFonts w:cs="CMBX12"/>
          <w:sz w:val="24"/>
          <w:szCs w:val="24"/>
        </w:rPr>
        <w:t>by adding</w:t>
      </w:r>
      <w:r w:rsidR="004D3092" w:rsidRPr="0025235E">
        <w:rPr>
          <w:rFonts w:cs="CMBX12"/>
          <w:sz w:val="24"/>
          <w:szCs w:val="24"/>
        </w:rPr>
        <w:t xml:space="preserve"> a macro instruct</w:t>
      </w:r>
      <w:r w:rsidR="004D3092">
        <w:rPr>
          <w:rFonts w:cs="CMBX12"/>
          <w:sz w:val="24"/>
          <w:szCs w:val="24"/>
        </w:rPr>
        <w:t>ion in the "instruction/Execute M</w:t>
      </w:r>
      <w:r w:rsidR="004D3092" w:rsidRPr="0025235E">
        <w:rPr>
          <w:rFonts w:cs="CMBX12"/>
          <w:sz w:val="24"/>
          <w:szCs w:val="24"/>
        </w:rPr>
        <w:t>acro/USER/</w:t>
      </w:r>
      <w:proofErr w:type="spellStart"/>
      <w:r w:rsidR="004D3092" w:rsidRPr="0025235E">
        <w:rPr>
          <w:rFonts w:cs="CMBX12"/>
          <w:sz w:val="24"/>
          <w:szCs w:val="24"/>
        </w:rPr>
        <w:t>launchSPENprocess</w:t>
      </w:r>
      <w:proofErr w:type="spellEnd"/>
      <w:r w:rsidR="004D3092" w:rsidRPr="0025235E">
        <w:rPr>
          <w:rFonts w:cs="CMBX12"/>
          <w:sz w:val="24"/>
          <w:szCs w:val="24"/>
        </w:rPr>
        <w:t>"</w:t>
      </w:r>
      <w:r w:rsidR="004D3092">
        <w:rPr>
          <w:rFonts w:cs="CMBX12"/>
          <w:sz w:val="24"/>
          <w:szCs w:val="24"/>
        </w:rPr>
        <w:t xml:space="preserve">. </w:t>
      </w:r>
      <w:r>
        <w:rPr>
          <w:rFonts w:cs="CMBX12"/>
          <w:sz w:val="24"/>
          <w:szCs w:val="24"/>
        </w:rPr>
        <w:t>The macro “</w:t>
      </w:r>
      <w:proofErr w:type="spellStart"/>
      <w:r>
        <w:rPr>
          <w:rFonts w:cs="CMBX12"/>
          <w:sz w:val="24"/>
          <w:szCs w:val="24"/>
        </w:rPr>
        <w:t>LaunchSPENprocess</w:t>
      </w:r>
      <w:proofErr w:type="spellEnd"/>
      <w:r>
        <w:rPr>
          <w:rFonts w:cs="CMBX12"/>
          <w:sz w:val="24"/>
          <w:szCs w:val="24"/>
        </w:rPr>
        <w:t>” will be available under your user name.</w:t>
      </w:r>
      <w:r w:rsidR="004D3092" w:rsidRPr="004D3092">
        <w:rPr>
          <w:rFonts w:cs="CMBX12"/>
          <w:sz w:val="24"/>
          <w:szCs w:val="24"/>
        </w:rPr>
        <w:t xml:space="preserve"> </w:t>
      </w:r>
      <w:r w:rsidR="004D3092" w:rsidRPr="0025235E">
        <w:rPr>
          <w:rFonts w:cs="CMBX12"/>
          <w:sz w:val="24"/>
          <w:szCs w:val="24"/>
        </w:rPr>
        <w:t>At the end of the acquisition, you should see the message "Executing post acquisition process".</w:t>
      </w:r>
    </w:p>
    <w:p w14:paraId="5BDDAEFD" w14:textId="77777777" w:rsidR="004D3092" w:rsidRDefault="004D3092" w:rsidP="004D3092">
      <w:pPr>
        <w:autoSpaceDE w:val="0"/>
        <w:autoSpaceDN w:val="0"/>
        <w:adjustRightInd w:val="0"/>
        <w:spacing w:after="0" w:line="240" w:lineRule="auto"/>
        <w:rPr>
          <w:rFonts w:cs="CMBX12"/>
          <w:sz w:val="24"/>
          <w:szCs w:val="24"/>
        </w:rPr>
      </w:pPr>
      <w:r w:rsidRPr="0025235E">
        <w:rPr>
          <w:rFonts w:cs="CMBX12"/>
          <w:sz w:val="24"/>
          <w:szCs w:val="24"/>
        </w:rPr>
        <w:t>Wait for the message to disapp</w:t>
      </w:r>
      <w:r>
        <w:rPr>
          <w:rFonts w:cs="CMBX12"/>
          <w:sz w:val="24"/>
          <w:szCs w:val="24"/>
        </w:rPr>
        <w:t>ear</w:t>
      </w:r>
      <w:r w:rsidRPr="0025235E">
        <w:rPr>
          <w:rFonts w:cs="CMBX12"/>
          <w:sz w:val="24"/>
          <w:szCs w:val="24"/>
        </w:rPr>
        <w:t xml:space="preserve"> and look at your first SPEN image!!!!</w:t>
      </w:r>
    </w:p>
    <w:p w14:paraId="628EF57A" w14:textId="77777777" w:rsidR="004D3092" w:rsidRDefault="004D3092" w:rsidP="00933AEA">
      <w:pPr>
        <w:pStyle w:val="Paragraphedeliste"/>
        <w:autoSpaceDE w:val="0"/>
        <w:autoSpaceDN w:val="0"/>
        <w:adjustRightInd w:val="0"/>
        <w:spacing w:after="0" w:line="240" w:lineRule="auto"/>
        <w:ind w:left="0"/>
        <w:jc w:val="both"/>
        <w:rPr>
          <w:rFonts w:cs="CMBX12"/>
          <w:sz w:val="24"/>
          <w:szCs w:val="24"/>
        </w:rPr>
      </w:pPr>
    </w:p>
    <w:p w14:paraId="216C33CC" w14:textId="77777777" w:rsidR="00933AEA" w:rsidRDefault="00933AEA" w:rsidP="00933AEA">
      <w:pPr>
        <w:pStyle w:val="Paragraphedeliste"/>
        <w:autoSpaceDE w:val="0"/>
        <w:autoSpaceDN w:val="0"/>
        <w:adjustRightInd w:val="0"/>
        <w:spacing w:after="0" w:line="240" w:lineRule="auto"/>
        <w:ind w:left="0"/>
        <w:jc w:val="both"/>
        <w:rPr>
          <w:rFonts w:cs="CMBX12"/>
          <w:sz w:val="24"/>
          <w:szCs w:val="24"/>
        </w:rPr>
      </w:pPr>
      <w:r>
        <w:rPr>
          <w:rFonts w:cs="CMBX12"/>
          <w:sz w:val="24"/>
          <w:szCs w:val="24"/>
        </w:rPr>
        <w:t xml:space="preserve"> If you prefer </w:t>
      </w:r>
      <w:r w:rsidR="009F627D">
        <w:rPr>
          <w:rFonts w:cs="CMBX12"/>
          <w:sz w:val="24"/>
          <w:szCs w:val="24"/>
        </w:rPr>
        <w:t xml:space="preserve">to </w:t>
      </w:r>
      <w:r>
        <w:rPr>
          <w:rFonts w:cs="CMBX12"/>
          <w:sz w:val="24"/>
          <w:szCs w:val="24"/>
        </w:rPr>
        <w:t>perform the reconstruction later, you can always call the macro from the EXPNO folder of the SPEN acquisition.</w:t>
      </w:r>
    </w:p>
    <w:p w14:paraId="4F0BD0DB" w14:textId="77777777" w:rsidR="0025235E" w:rsidRPr="0025235E" w:rsidRDefault="00933AEA" w:rsidP="004D3092">
      <w:pPr>
        <w:pStyle w:val="Paragraphedeliste"/>
        <w:autoSpaceDE w:val="0"/>
        <w:autoSpaceDN w:val="0"/>
        <w:adjustRightInd w:val="0"/>
        <w:spacing w:after="0" w:line="240" w:lineRule="auto"/>
        <w:ind w:left="0"/>
        <w:rPr>
          <w:rFonts w:cs="CMBX12"/>
          <w:sz w:val="24"/>
          <w:szCs w:val="24"/>
        </w:rPr>
      </w:pPr>
      <w:r>
        <w:rPr>
          <w:rFonts w:cs="CMBX12"/>
          <w:noProof/>
          <w:sz w:val="24"/>
          <w:szCs w:val="24"/>
        </w:rPr>
        <w:drawing>
          <wp:inline distT="0" distB="0" distL="0" distR="0" wp14:anchorId="5E5A2878" wp14:editId="43CF73C3">
            <wp:extent cx="6508115" cy="3371873"/>
            <wp:effectExtent l="0" t="0" r="6985"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530047" cy="3383236"/>
                    </a:xfrm>
                    <a:prstGeom prst="rect">
                      <a:avLst/>
                    </a:prstGeom>
                    <a:noFill/>
                  </pic:spPr>
                </pic:pic>
              </a:graphicData>
            </a:graphic>
          </wp:inline>
        </w:drawing>
      </w:r>
    </w:p>
    <w:p w14:paraId="135840CC" w14:textId="77777777" w:rsidR="0025235E" w:rsidRPr="0025235E" w:rsidRDefault="0025235E" w:rsidP="000B7AEE">
      <w:pPr>
        <w:autoSpaceDE w:val="0"/>
        <w:autoSpaceDN w:val="0"/>
        <w:adjustRightInd w:val="0"/>
        <w:spacing w:after="0" w:line="240" w:lineRule="auto"/>
        <w:rPr>
          <w:rFonts w:cs="CMR10"/>
          <w:sz w:val="20"/>
          <w:szCs w:val="20"/>
        </w:rPr>
      </w:pPr>
    </w:p>
    <w:p w14:paraId="3BBA806A" w14:textId="63FAD2C0" w:rsidR="00E376FE" w:rsidRDefault="00AB6225" w:rsidP="0025235E">
      <w:pPr>
        <w:autoSpaceDE w:val="0"/>
        <w:autoSpaceDN w:val="0"/>
        <w:adjustRightInd w:val="0"/>
        <w:spacing w:after="0" w:line="240" w:lineRule="auto"/>
        <w:rPr>
          <w:rFonts w:cs="T3Font_0"/>
          <w:sz w:val="2"/>
          <w:szCs w:val="2"/>
        </w:rPr>
      </w:pPr>
      <w:r>
        <w:rPr>
          <w:rFonts w:cs="T3Font_0"/>
          <w:sz w:val="2"/>
          <w:szCs w:val="2"/>
        </w:rPr>
        <w:t>.</w:t>
      </w:r>
    </w:p>
    <w:p w14:paraId="2873F9DA" w14:textId="00C68907" w:rsidR="00D47F6B" w:rsidRDefault="00D47F6B" w:rsidP="0025235E">
      <w:pPr>
        <w:autoSpaceDE w:val="0"/>
        <w:autoSpaceDN w:val="0"/>
        <w:adjustRightInd w:val="0"/>
        <w:spacing w:after="0" w:line="240" w:lineRule="auto"/>
        <w:rPr>
          <w:rFonts w:cs="T3Font_0"/>
          <w:sz w:val="2"/>
          <w:szCs w:val="2"/>
        </w:rPr>
      </w:pPr>
    </w:p>
    <w:p w14:paraId="5B8383AB" w14:textId="460F967F" w:rsidR="00D47F6B" w:rsidRPr="0025235E" w:rsidRDefault="00D47F6B" w:rsidP="0025235E">
      <w:pPr>
        <w:autoSpaceDE w:val="0"/>
        <w:autoSpaceDN w:val="0"/>
        <w:adjustRightInd w:val="0"/>
        <w:spacing w:after="0" w:line="240" w:lineRule="auto"/>
      </w:pPr>
    </w:p>
    <w:sectPr w:rsidR="00D47F6B" w:rsidRPr="0025235E" w:rsidSect="00626BF2">
      <w:footerReference w:type="even" r:id="rId14"/>
      <w:footerReference w:type="default" r:id="rId15"/>
      <w:pgSz w:w="12240" w:h="15840"/>
      <w:pgMar w:top="1134"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A9FF5C" w14:textId="77777777" w:rsidR="00B5577C" w:rsidRDefault="00B5577C" w:rsidP="00626BF2">
      <w:pPr>
        <w:spacing w:after="0" w:line="240" w:lineRule="auto"/>
      </w:pPr>
      <w:r>
        <w:separator/>
      </w:r>
    </w:p>
  </w:endnote>
  <w:endnote w:type="continuationSeparator" w:id="0">
    <w:p w14:paraId="39EF5556" w14:textId="77777777" w:rsidR="00B5577C" w:rsidRDefault="00B5577C" w:rsidP="00626B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CMR17">
    <w:panose1 w:val="00000000000000000000"/>
    <w:charset w:val="00"/>
    <w:family w:val="swiss"/>
    <w:notTrueType/>
    <w:pitch w:val="default"/>
    <w:sig w:usb0="00000003" w:usb1="00000000" w:usb2="00000000" w:usb3="00000000" w:csb0="00000001" w:csb1="00000000"/>
  </w:font>
  <w:font w:name="CMR12">
    <w:panose1 w:val="00000000000000000000"/>
    <w:charset w:val="00"/>
    <w:family w:val="swiss"/>
    <w:notTrueType/>
    <w:pitch w:val="default"/>
    <w:sig w:usb0="00000003" w:usb1="00000000" w:usb2="00000000" w:usb3="00000000" w:csb0="00000001" w:csb1="00000000"/>
  </w:font>
  <w:font w:name="CMR10">
    <w:panose1 w:val="00000000000000000000"/>
    <w:charset w:val="00"/>
    <w:family w:val="auto"/>
    <w:notTrueType/>
    <w:pitch w:val="default"/>
    <w:sig w:usb0="00000003" w:usb1="00000000" w:usb2="00000000" w:usb3="00000000" w:csb0="00000001" w:csb1="00000000"/>
  </w:font>
  <w:font w:name="CMBX12">
    <w:altName w:val="Cambria"/>
    <w:panose1 w:val="00000000000000000000"/>
    <w:charset w:val="4D"/>
    <w:family w:val="auto"/>
    <w:notTrueType/>
    <w:pitch w:val="default"/>
    <w:sig w:usb0="00000003" w:usb1="00000000" w:usb2="00000000" w:usb3="00000000" w:csb0="00000001" w:csb1="00000000"/>
  </w:font>
  <w:font w:name="T3Font_0">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6A7051" w14:textId="77777777" w:rsidR="00626BF2" w:rsidRDefault="00626BF2" w:rsidP="00F0493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641FBEC" w14:textId="77777777" w:rsidR="00626BF2" w:rsidRDefault="00626BF2" w:rsidP="00626BF2">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4DCED5" w14:textId="53CE29B5" w:rsidR="00626BF2" w:rsidRDefault="00626BF2" w:rsidP="00F0493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B55BFD">
      <w:rPr>
        <w:rStyle w:val="Numrodepage"/>
        <w:noProof/>
      </w:rPr>
      <w:t>4</w:t>
    </w:r>
    <w:r>
      <w:rPr>
        <w:rStyle w:val="Numrodepage"/>
      </w:rPr>
      <w:fldChar w:fldCharType="end"/>
    </w:r>
  </w:p>
  <w:p w14:paraId="39886314" w14:textId="77777777" w:rsidR="00626BF2" w:rsidRDefault="00626BF2" w:rsidP="00626BF2">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FB508F" w14:textId="77777777" w:rsidR="00B5577C" w:rsidRDefault="00B5577C" w:rsidP="00626BF2">
      <w:pPr>
        <w:spacing w:after="0" w:line="240" w:lineRule="auto"/>
      </w:pPr>
      <w:r>
        <w:separator/>
      </w:r>
    </w:p>
  </w:footnote>
  <w:footnote w:type="continuationSeparator" w:id="0">
    <w:p w14:paraId="1105F57A" w14:textId="77777777" w:rsidR="00B5577C" w:rsidRDefault="00B5577C" w:rsidP="00626BF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C61DF"/>
    <w:multiLevelType w:val="hybridMultilevel"/>
    <w:tmpl w:val="0406CF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7E565EC"/>
    <w:multiLevelType w:val="hybridMultilevel"/>
    <w:tmpl w:val="A7B2F77C"/>
    <w:lvl w:ilvl="0" w:tplc="040C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EC32709"/>
    <w:multiLevelType w:val="hybridMultilevel"/>
    <w:tmpl w:val="1B10B378"/>
    <w:lvl w:ilvl="0" w:tplc="8E4C95B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B2B20CA"/>
    <w:multiLevelType w:val="hybridMultilevel"/>
    <w:tmpl w:val="22A0BA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7387AF1"/>
    <w:multiLevelType w:val="hybridMultilevel"/>
    <w:tmpl w:val="E50A5C32"/>
    <w:lvl w:ilvl="0" w:tplc="040C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AEE"/>
    <w:rsid w:val="00015136"/>
    <w:rsid w:val="00041AE2"/>
    <w:rsid w:val="00070A8D"/>
    <w:rsid w:val="00097671"/>
    <w:rsid w:val="000B3ACA"/>
    <w:rsid w:val="000B7AEE"/>
    <w:rsid w:val="000F0F2A"/>
    <w:rsid w:val="00125FB4"/>
    <w:rsid w:val="00127A90"/>
    <w:rsid w:val="001340FD"/>
    <w:rsid w:val="00157B30"/>
    <w:rsid w:val="0017038E"/>
    <w:rsid w:val="00173591"/>
    <w:rsid w:val="001A06B9"/>
    <w:rsid w:val="001B6683"/>
    <w:rsid w:val="001D2B52"/>
    <w:rsid w:val="00213895"/>
    <w:rsid w:val="0022104B"/>
    <w:rsid w:val="00244635"/>
    <w:rsid w:val="00245567"/>
    <w:rsid w:val="00251132"/>
    <w:rsid w:val="0025235E"/>
    <w:rsid w:val="00284EAD"/>
    <w:rsid w:val="002920DF"/>
    <w:rsid w:val="002A0BFC"/>
    <w:rsid w:val="002C5A82"/>
    <w:rsid w:val="002D3063"/>
    <w:rsid w:val="002F25D5"/>
    <w:rsid w:val="00312168"/>
    <w:rsid w:val="00316AC5"/>
    <w:rsid w:val="00371CFB"/>
    <w:rsid w:val="00372DF3"/>
    <w:rsid w:val="00395609"/>
    <w:rsid w:val="003A6607"/>
    <w:rsid w:val="003B0AD2"/>
    <w:rsid w:val="003D1920"/>
    <w:rsid w:val="004000A5"/>
    <w:rsid w:val="00440373"/>
    <w:rsid w:val="00496212"/>
    <w:rsid w:val="004D0C29"/>
    <w:rsid w:val="004D1BE7"/>
    <w:rsid w:val="004D3092"/>
    <w:rsid w:val="004E4040"/>
    <w:rsid w:val="00520D8F"/>
    <w:rsid w:val="00537BD6"/>
    <w:rsid w:val="00562C6D"/>
    <w:rsid w:val="005C12C5"/>
    <w:rsid w:val="005E1E3F"/>
    <w:rsid w:val="00623432"/>
    <w:rsid w:val="00626BF2"/>
    <w:rsid w:val="00635C37"/>
    <w:rsid w:val="006363C8"/>
    <w:rsid w:val="00640D5B"/>
    <w:rsid w:val="006422E7"/>
    <w:rsid w:val="00643459"/>
    <w:rsid w:val="006729E3"/>
    <w:rsid w:val="00694152"/>
    <w:rsid w:val="0069745E"/>
    <w:rsid w:val="006B1264"/>
    <w:rsid w:val="006D5909"/>
    <w:rsid w:val="006F3B2F"/>
    <w:rsid w:val="00717419"/>
    <w:rsid w:val="00721D9B"/>
    <w:rsid w:val="00733EEC"/>
    <w:rsid w:val="007757BC"/>
    <w:rsid w:val="00795C4F"/>
    <w:rsid w:val="007B1FD9"/>
    <w:rsid w:val="007D6302"/>
    <w:rsid w:val="007F07B8"/>
    <w:rsid w:val="007F1208"/>
    <w:rsid w:val="007F2B42"/>
    <w:rsid w:val="0080264F"/>
    <w:rsid w:val="008964AE"/>
    <w:rsid w:val="008B22DB"/>
    <w:rsid w:val="008C25C9"/>
    <w:rsid w:val="008E3A71"/>
    <w:rsid w:val="009110E9"/>
    <w:rsid w:val="00933AEA"/>
    <w:rsid w:val="00936381"/>
    <w:rsid w:val="00967113"/>
    <w:rsid w:val="00991CDD"/>
    <w:rsid w:val="009968B4"/>
    <w:rsid w:val="009A2CD7"/>
    <w:rsid w:val="009C3A3E"/>
    <w:rsid w:val="009D5923"/>
    <w:rsid w:val="009D6980"/>
    <w:rsid w:val="009F2EB4"/>
    <w:rsid w:val="009F627D"/>
    <w:rsid w:val="00A03C5C"/>
    <w:rsid w:val="00A11126"/>
    <w:rsid w:val="00A3288F"/>
    <w:rsid w:val="00A40B6B"/>
    <w:rsid w:val="00A722AD"/>
    <w:rsid w:val="00A82577"/>
    <w:rsid w:val="00A86910"/>
    <w:rsid w:val="00AA32FB"/>
    <w:rsid w:val="00AB6225"/>
    <w:rsid w:val="00AF2094"/>
    <w:rsid w:val="00B11222"/>
    <w:rsid w:val="00B5577C"/>
    <w:rsid w:val="00B55BFD"/>
    <w:rsid w:val="00B61CC7"/>
    <w:rsid w:val="00B7594C"/>
    <w:rsid w:val="00B92990"/>
    <w:rsid w:val="00BB6E8A"/>
    <w:rsid w:val="00BF4A99"/>
    <w:rsid w:val="00C039A3"/>
    <w:rsid w:val="00C31C99"/>
    <w:rsid w:val="00C55A56"/>
    <w:rsid w:val="00C64310"/>
    <w:rsid w:val="00C80561"/>
    <w:rsid w:val="00C81BE9"/>
    <w:rsid w:val="00C81C4A"/>
    <w:rsid w:val="00CD06AA"/>
    <w:rsid w:val="00CD396A"/>
    <w:rsid w:val="00D015B5"/>
    <w:rsid w:val="00D47F6B"/>
    <w:rsid w:val="00D63BA8"/>
    <w:rsid w:val="00DA0FEF"/>
    <w:rsid w:val="00DA3679"/>
    <w:rsid w:val="00DC68BA"/>
    <w:rsid w:val="00DD4564"/>
    <w:rsid w:val="00DE59F2"/>
    <w:rsid w:val="00E217FC"/>
    <w:rsid w:val="00E376FE"/>
    <w:rsid w:val="00E45D2A"/>
    <w:rsid w:val="00E8016D"/>
    <w:rsid w:val="00E87F97"/>
    <w:rsid w:val="00E95019"/>
    <w:rsid w:val="00EA2864"/>
    <w:rsid w:val="00EA4B1F"/>
    <w:rsid w:val="00EA75EB"/>
    <w:rsid w:val="00EB3D15"/>
    <w:rsid w:val="00EE56BA"/>
    <w:rsid w:val="00F018D2"/>
    <w:rsid w:val="00F04731"/>
    <w:rsid w:val="00F06AEE"/>
    <w:rsid w:val="00F36F17"/>
    <w:rsid w:val="00F530E0"/>
    <w:rsid w:val="00F81882"/>
    <w:rsid w:val="00F83094"/>
    <w:rsid w:val="00FA03BF"/>
    <w:rsid w:val="00FA28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D0061E"/>
  <w15:docId w15:val="{913AE7ED-A78D-4C99-9DAB-CDDA48C06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B9299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0B7AEE"/>
    <w:rPr>
      <w:color w:val="0563C1" w:themeColor="hyperlink"/>
      <w:u w:val="single"/>
    </w:rPr>
  </w:style>
  <w:style w:type="character" w:customStyle="1" w:styleId="Titre1Car">
    <w:name w:val="Titre 1 Car"/>
    <w:basedOn w:val="Policepardfaut"/>
    <w:link w:val="Titre1"/>
    <w:uiPriority w:val="9"/>
    <w:rsid w:val="00B92990"/>
    <w:rPr>
      <w:rFonts w:asciiTheme="majorHAnsi" w:eastAsiaTheme="majorEastAsia" w:hAnsiTheme="majorHAnsi" w:cstheme="majorBidi"/>
      <w:color w:val="2E74B5" w:themeColor="accent1" w:themeShade="BF"/>
      <w:sz w:val="32"/>
      <w:szCs w:val="32"/>
    </w:rPr>
  </w:style>
  <w:style w:type="paragraph" w:styleId="Lgende">
    <w:name w:val="caption"/>
    <w:basedOn w:val="Normal"/>
    <w:next w:val="Normal"/>
    <w:uiPriority w:val="35"/>
    <w:unhideWhenUsed/>
    <w:qFormat/>
    <w:rsid w:val="00B92990"/>
    <w:pPr>
      <w:spacing w:after="200" w:line="240" w:lineRule="auto"/>
    </w:pPr>
    <w:rPr>
      <w:i/>
      <w:iCs/>
      <w:color w:val="44546A" w:themeColor="text2"/>
      <w:sz w:val="18"/>
      <w:szCs w:val="18"/>
    </w:rPr>
  </w:style>
  <w:style w:type="paragraph" w:styleId="Paragraphedeliste">
    <w:name w:val="List Paragraph"/>
    <w:basedOn w:val="Normal"/>
    <w:uiPriority w:val="34"/>
    <w:qFormat/>
    <w:rsid w:val="0025235E"/>
    <w:pPr>
      <w:ind w:left="720"/>
      <w:contextualSpacing/>
    </w:pPr>
  </w:style>
  <w:style w:type="paragraph" w:styleId="Textedebulles">
    <w:name w:val="Balloon Text"/>
    <w:basedOn w:val="Normal"/>
    <w:link w:val="TextedebullesCar"/>
    <w:uiPriority w:val="99"/>
    <w:semiHidden/>
    <w:unhideWhenUsed/>
    <w:rsid w:val="009F627D"/>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9F627D"/>
    <w:rPr>
      <w:rFonts w:ascii="Lucida Grande" w:hAnsi="Lucida Grande" w:cs="Lucida Grande"/>
      <w:sz w:val="18"/>
      <w:szCs w:val="18"/>
    </w:rPr>
  </w:style>
  <w:style w:type="paragraph" w:styleId="Pieddepage">
    <w:name w:val="footer"/>
    <w:basedOn w:val="Normal"/>
    <w:link w:val="PieddepageCar"/>
    <w:uiPriority w:val="99"/>
    <w:unhideWhenUsed/>
    <w:rsid w:val="00626BF2"/>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626BF2"/>
  </w:style>
  <w:style w:type="character" w:styleId="Numrodepage">
    <w:name w:val="page number"/>
    <w:basedOn w:val="Policepardfaut"/>
    <w:uiPriority w:val="99"/>
    <w:semiHidden/>
    <w:unhideWhenUsed/>
    <w:rsid w:val="00626B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157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hyperlink" Target="mailto:maxime.yon@gmail.com" TargetMode="Externa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www.weizmann.ac.il/chemphys/Frydman_group/software"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4</Pages>
  <Words>794</Words>
  <Characters>4527</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5311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Maxime YON</dc:creator>
  <cp:keywords/>
  <dc:description/>
  <cp:lastModifiedBy>Maxime YON</cp:lastModifiedBy>
  <cp:revision>9</cp:revision>
  <dcterms:created xsi:type="dcterms:W3CDTF">2019-06-24T15:13:00Z</dcterms:created>
  <dcterms:modified xsi:type="dcterms:W3CDTF">2020-05-27T08:19:00Z</dcterms:modified>
</cp:coreProperties>
</file>