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 This page presents instructions for preparing abstracts for the 15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European Conference on Research in Chemical Education (15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ECRICE)</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Title for the 15th ECRICE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Bold, 12 point, Times New Roman</w:t>
      </w:r>
      <w:r w:rsidDel="00000000" w:rsidR="00000000" w:rsidRPr="00000000">
        <w:rPr>
          <w:rFonts w:ascii="Times New Roman" w:cs="Times New Roman" w:eastAsia="Times New Roman" w:hAnsi="Times New Roman"/>
          <w:b w:val="1"/>
          <w:highlight w:val="yellow"/>
          <w:rtl w:val="0"/>
        </w:rPr>
        <w:t xml:space="preserve">)</w:t>
      </w:r>
    </w:p>
    <w:p w:rsidR="00000000" w:rsidDel="00000000" w:rsidP="00000000" w:rsidRDefault="00000000" w:rsidRPr="00000000" w14:paraId="0000000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Strand number: </w:t>
      </w:r>
      <w:r w:rsidDel="00000000" w:rsidR="00000000" w:rsidRPr="00000000">
        <w:rPr>
          <w:rFonts w:ascii="Times New Roman" w:cs="Times New Roman" w:eastAsia="Times New Roman" w:hAnsi="Times New Roman"/>
          <w:sz w:val="20"/>
          <w:szCs w:val="20"/>
          <w:highlight w:val="yellow"/>
          <w:rtl w:val="0"/>
        </w:rPr>
        <w:t xml:space="preserve">XX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(please write two possible strands)</w:t>
      </w:r>
    </w:p>
    <w:p w:rsidR="00000000" w:rsidDel="00000000" w:rsidP="00000000" w:rsidRDefault="00000000" w:rsidRPr="00000000" w14:paraId="00000006">
      <w:pPr>
        <w:spacing w:line="240" w:lineRule="auto"/>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First Author</w:t>
      </w:r>
      <w:r w:rsidDel="00000000" w:rsidR="00000000" w:rsidRPr="00000000">
        <w:rPr>
          <w:rFonts w:ascii="Times New Roman" w:cs="Times New Roman" w:eastAsia="Times New Roman" w:hAnsi="Times New Roman"/>
          <w:sz w:val="36"/>
          <w:szCs w:val="36"/>
          <w:vertAlign w:val="superscript"/>
          <w:rtl w:val="0"/>
        </w:rPr>
        <w:t xml:space="preserve">a</w:t>
      </w:r>
      <w:r w:rsidDel="00000000" w:rsidR="00000000" w:rsidRPr="00000000">
        <w:rPr>
          <w:rFonts w:ascii="Times New Roman" w:cs="Times New Roman" w:eastAsia="Times New Roman" w:hAnsi="Times New Roman"/>
          <w:rtl w:val="0"/>
        </w:rPr>
        <w:t xml:space="preserve">, Second Author</w:t>
      </w:r>
      <w:r w:rsidDel="00000000" w:rsidR="00000000" w:rsidRPr="00000000">
        <w:rPr>
          <w:rFonts w:ascii="Times New Roman" w:cs="Times New Roman" w:eastAsia="Times New Roman" w:hAnsi="Times New Roman"/>
          <w:vertAlign w:val="superscript"/>
          <w:rtl w:val="0"/>
        </w:rPr>
        <w:t xml:space="preserve">b</w:t>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point, Times or Times New Roman, Name of the presenting author is underlined.)</w:t>
      </w:r>
    </w:p>
    <w:p w:rsidR="00000000" w:rsidDel="00000000" w:rsidP="00000000" w:rsidRDefault="00000000" w:rsidRPr="00000000" w14:paraId="00000008">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36"/>
          <w:szCs w:val="36"/>
          <w:vertAlign w:val="superscript"/>
          <w:rtl w:val="0"/>
        </w:rPr>
        <w:t xml:space="preserve">a</w:t>
      </w:r>
      <w:r w:rsidDel="00000000" w:rsidR="00000000" w:rsidRPr="00000000">
        <w:rPr>
          <w:rFonts w:ascii="Times New Roman" w:cs="Times New Roman" w:eastAsia="Times New Roman" w:hAnsi="Times New Roman"/>
          <w:i w:val="1"/>
          <w:rtl w:val="0"/>
        </w:rPr>
        <w:t xml:space="preserve">Affiliation 1</w:t>
      </w:r>
    </w:p>
    <w:p w:rsidR="00000000" w:rsidDel="00000000" w:rsidP="00000000" w:rsidRDefault="00000000" w:rsidRPr="00000000" w14:paraId="00000009">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36"/>
          <w:szCs w:val="36"/>
          <w:vertAlign w:val="superscript"/>
          <w:rtl w:val="0"/>
        </w:rPr>
        <w:t xml:space="preserve">b</w:t>
      </w:r>
      <w:r w:rsidDel="00000000" w:rsidR="00000000" w:rsidRPr="00000000">
        <w:rPr>
          <w:rFonts w:ascii="Times New Roman" w:cs="Times New Roman" w:eastAsia="Times New Roman" w:hAnsi="Times New Roman"/>
          <w:i w:val="1"/>
          <w:rtl w:val="0"/>
        </w:rPr>
        <w:t xml:space="preserve">Affiliation 2</w:t>
      </w:r>
    </w:p>
    <w:p w:rsidR="00000000" w:rsidDel="00000000" w:rsidP="00000000" w:rsidRDefault="00000000" w:rsidRPr="00000000" w14:paraId="0000000A">
      <w:pPr>
        <w:spacing w:line="240" w:lineRule="auto"/>
        <w:jc w:val="cente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highlight w:val="yellow"/>
          <w:rtl w:val="0"/>
        </w:rPr>
        <w:t xml:space="preserve">(Italic, 11 point, Times New Roman )</w:t>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Corresponding author: author@chem.uw.edu.pl</w:t>
      </w:r>
    </w:p>
    <w:p w:rsidR="00000000" w:rsidDel="00000000" w:rsidP="00000000" w:rsidRDefault="00000000" w:rsidRPr="00000000" w14:paraId="0000000C">
      <w:pPr>
        <w:spacing w:after="240" w:before="240" w:lineRule="auto"/>
        <w:ind w:right="-1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should include the topic, problem, significance of the study, the objective and the methods used in the research, results and a short discussion, and conclusion. The main text should be typed by using 11 point Times New Roman font with a single space. References should be placed at the end of the main text with a blank line before the reference.</w:t>
      </w:r>
    </w:p>
    <w:p w:rsidR="00000000" w:rsidDel="00000000" w:rsidP="00000000" w:rsidRDefault="00000000" w:rsidRPr="00000000" w14:paraId="0000000E">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length must be up to one full page including figures and tables. The resolution of digital photographs should be at least 150dpi. Figure captions should be placed below the figures and table captions above the tables. The reference should be designed as (Authors, year) when referring to them in the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0"/>
          <w:szCs w:val="20"/>
        </w:rPr>
      </w:pPr>
      <w:bookmarkStart w:colFirst="0" w:colLast="0" w:name="_heading=h.30j0zll" w:id="1"/>
      <w:bookmarkEnd w:id="1"/>
      <w:r w:rsidDel="00000000" w:rsidR="00000000" w:rsidRPr="00000000">
        <w:rPr>
          <w:rFonts w:ascii="Times New Roman" w:cs="Times New Roman" w:eastAsia="Times New Roman" w:hAnsi="Times New Roman"/>
          <w:sz w:val="20"/>
          <w:szCs w:val="20"/>
          <w:rtl w:val="0"/>
        </w:rPr>
        <w:t xml:space="preserve">APA7 style using 10 point Times New Roman font with a single space</w:t>
      </w:r>
    </w:p>
    <w:p w:rsidR="00000000" w:rsidDel="00000000" w:rsidP="00000000" w:rsidRDefault="00000000" w:rsidRPr="00000000" w14:paraId="00000012">
      <w:pPr>
        <w:spacing w:after="240" w:before="240" w:lineRule="auto"/>
        <w:ind w:firstLine="4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6vWp6LvLNwWoTbKwoSBAKMd6g==">AMUW2mU7Ze0OOfaiZPWnyfFJeNY9id/hcZEcZ8WE8CpkN47DYPQG6SeKtr9okMjknZgod/tMxVdUVGQyT+QWlpeNiLGZ2fStefSeELRImUP/dOUnk3cRELFxZ0w0A2rTHBW929UZmC+C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2021-10-04T10:08:00Z</dcterms:created>
  <dc:creator>weizmann</dc:creator>
</cp:coreProperties>
</file>