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CC5" w:rsidRDefault="000A6CC5" w:rsidP="000A6CC5">
      <w:pPr>
        <w:jc w:val="center"/>
        <w:rPr>
          <w:rFonts w:asciiTheme="minorBidi" w:hAnsiTheme="minorBidi"/>
          <w:b/>
          <w:bCs/>
          <w:sz w:val="28"/>
          <w:szCs w:val="28"/>
          <w:u w:val="single"/>
          <w:rtl/>
        </w:rPr>
      </w:pPr>
      <w:r w:rsidRPr="00A16D34">
        <w:rPr>
          <w:rFonts w:asciiTheme="minorBidi" w:hAnsiTheme="minorBidi"/>
          <w:b/>
          <w:bCs/>
          <w:sz w:val="28"/>
          <w:szCs w:val="28"/>
          <w:u w:val="single"/>
          <w:rtl/>
        </w:rPr>
        <w:t>נוהל עבודה חמה במכון ויצמן למדע</w:t>
      </w:r>
    </w:p>
    <w:p w:rsidR="000A6CC5" w:rsidRPr="0039181E" w:rsidRDefault="000A6CC5" w:rsidP="000A6CC5">
      <w:pPr>
        <w:bidi/>
        <w:spacing w:line="259" w:lineRule="auto"/>
        <w:jc w:val="center"/>
        <w:rPr>
          <w:sz w:val="20"/>
          <w:szCs w:val="20"/>
          <w:rtl/>
        </w:rPr>
      </w:pPr>
      <w:r w:rsidRPr="0039181E">
        <w:rPr>
          <w:rFonts w:hint="cs"/>
          <w:sz w:val="20"/>
          <w:szCs w:val="20"/>
          <w:rtl/>
        </w:rPr>
        <w:t>עודכן 4/2017</w:t>
      </w:r>
    </w:p>
    <w:p w:rsidR="000A6CC5" w:rsidRPr="00A16D34" w:rsidRDefault="000A6CC5" w:rsidP="000A6CC5">
      <w:pPr>
        <w:pStyle w:val="a3"/>
        <w:numPr>
          <w:ilvl w:val="0"/>
          <w:numId w:val="1"/>
        </w:numPr>
        <w:bidi/>
        <w:spacing w:after="0"/>
        <w:rPr>
          <w:rFonts w:ascii="Arial" w:hAnsi="Arial" w:cs="Arial"/>
          <w:b/>
          <w:bCs/>
          <w:sz w:val="24"/>
          <w:szCs w:val="24"/>
        </w:rPr>
      </w:pPr>
      <w:r w:rsidRPr="00A16D34">
        <w:rPr>
          <w:rFonts w:ascii="Arial" w:hAnsi="Arial" w:cs="Arial"/>
          <w:b/>
          <w:bCs/>
          <w:sz w:val="24"/>
          <w:szCs w:val="24"/>
          <w:rtl/>
        </w:rPr>
        <w:t>מטרת הנוהל:</w:t>
      </w:r>
    </w:p>
    <w:p w:rsidR="000A6CC5" w:rsidRPr="00A16D34" w:rsidRDefault="000A6CC5" w:rsidP="000A6CC5">
      <w:pPr>
        <w:bidi/>
        <w:ind w:left="360"/>
        <w:rPr>
          <w:rFonts w:ascii="Arial" w:hAnsi="Arial" w:cs="Arial"/>
          <w:sz w:val="24"/>
          <w:szCs w:val="24"/>
          <w:rtl/>
        </w:rPr>
      </w:pPr>
      <w:r w:rsidRPr="00A16D34">
        <w:rPr>
          <w:rFonts w:ascii="Arial" w:hAnsi="Arial" w:cs="Arial"/>
          <w:sz w:val="24"/>
          <w:szCs w:val="24"/>
          <w:rtl/>
        </w:rPr>
        <w:t>מטרת נוהל זה למנוע סיכוני אש והתלקחות אש במכון כתוצאה מעבודות חמות, באמצעות הקפדה על כללי מקצוע ובטיחות ברורים, ציות להרשאות ובקרה קפדנית על עבודות אלו.</w:t>
      </w:r>
    </w:p>
    <w:p w:rsidR="000A6CC5" w:rsidRPr="00A16D34" w:rsidRDefault="000A6CC5" w:rsidP="000A6CC5">
      <w:pPr>
        <w:pStyle w:val="a3"/>
        <w:numPr>
          <w:ilvl w:val="0"/>
          <w:numId w:val="1"/>
        </w:numPr>
        <w:bidi/>
        <w:rPr>
          <w:rFonts w:ascii="Arial" w:hAnsi="Arial" w:cs="Arial"/>
          <w:b/>
          <w:bCs/>
          <w:sz w:val="24"/>
          <w:szCs w:val="24"/>
          <w:rtl/>
        </w:rPr>
      </w:pPr>
      <w:r w:rsidRPr="00A16D34">
        <w:rPr>
          <w:rFonts w:ascii="Arial" w:hAnsi="Arial" w:cs="Arial"/>
          <w:b/>
          <w:bCs/>
          <w:sz w:val="24"/>
          <w:szCs w:val="24"/>
          <w:rtl/>
        </w:rPr>
        <w:t>הגדרות:</w:t>
      </w:r>
    </w:p>
    <w:p w:rsidR="000A6CC5" w:rsidRPr="00A16D34" w:rsidRDefault="000A6CC5" w:rsidP="000A6CC5">
      <w:pPr>
        <w:pStyle w:val="a3"/>
        <w:numPr>
          <w:ilvl w:val="1"/>
          <w:numId w:val="1"/>
        </w:numPr>
        <w:bidi/>
        <w:rPr>
          <w:rFonts w:ascii="Arial" w:hAnsi="Arial" w:cs="Arial"/>
          <w:sz w:val="24"/>
          <w:szCs w:val="24"/>
        </w:rPr>
      </w:pPr>
      <w:r w:rsidRPr="00A16D34">
        <w:rPr>
          <w:rFonts w:ascii="Arial" w:hAnsi="Arial" w:cs="Arial"/>
          <w:sz w:val="24"/>
          <w:szCs w:val="24"/>
          <w:rtl/>
        </w:rPr>
        <w:t>גורם מוסמך למתן הרשאה לעבודה חמה (להלן "גורם מוסמך") – ממונה בטיחות אש ובהעדרו מי שהוסמך כמפורט בסעיף 7 בנוהל, וכן ממונה בטיחות בניה.</w:t>
      </w:r>
    </w:p>
    <w:p w:rsidR="000A6CC5" w:rsidRPr="00A16D34" w:rsidRDefault="000A6CC5" w:rsidP="000A6CC5">
      <w:pPr>
        <w:pStyle w:val="a3"/>
        <w:numPr>
          <w:ilvl w:val="1"/>
          <w:numId w:val="1"/>
        </w:numPr>
        <w:bidi/>
        <w:rPr>
          <w:rFonts w:ascii="Arial" w:hAnsi="Arial" w:cs="Arial"/>
          <w:sz w:val="24"/>
          <w:szCs w:val="24"/>
        </w:rPr>
      </w:pPr>
      <w:r w:rsidRPr="00A16D34">
        <w:rPr>
          <w:rFonts w:ascii="Arial" w:hAnsi="Arial" w:cs="Arial"/>
          <w:sz w:val="24"/>
          <w:szCs w:val="24"/>
          <w:rtl/>
        </w:rPr>
        <w:t>הרשאה לעבודה חמה – הרשאה בכתב כמפורט בנספח א' הניתנת מגורם מוסמך.</w:t>
      </w:r>
    </w:p>
    <w:p w:rsidR="000A6CC5" w:rsidRPr="00A16D34" w:rsidRDefault="000A6CC5" w:rsidP="000A6CC5">
      <w:pPr>
        <w:pStyle w:val="a3"/>
        <w:numPr>
          <w:ilvl w:val="1"/>
          <w:numId w:val="1"/>
        </w:numPr>
        <w:bidi/>
        <w:rPr>
          <w:rFonts w:ascii="Arial" w:hAnsi="Arial" w:cs="Arial"/>
          <w:sz w:val="24"/>
          <w:szCs w:val="24"/>
        </w:rPr>
      </w:pPr>
      <w:r w:rsidRPr="00A16D34">
        <w:rPr>
          <w:rFonts w:ascii="Arial" w:hAnsi="Arial" w:cs="Arial"/>
          <w:sz w:val="24"/>
          <w:szCs w:val="24"/>
          <w:rtl/>
        </w:rPr>
        <w:t>חשמלאי – הגורם המקצועי המוסמך לנתק ולחבר מערכות גילוי התרעה וכיבוי אש במכון.</w:t>
      </w:r>
    </w:p>
    <w:p w:rsidR="000A6CC5" w:rsidRPr="00A16D34" w:rsidRDefault="000A6CC5" w:rsidP="000A6CC5">
      <w:pPr>
        <w:pStyle w:val="a3"/>
        <w:numPr>
          <w:ilvl w:val="1"/>
          <w:numId w:val="1"/>
        </w:numPr>
        <w:bidi/>
        <w:rPr>
          <w:rFonts w:ascii="Arial" w:hAnsi="Arial" w:cs="Arial"/>
          <w:sz w:val="24"/>
          <w:szCs w:val="24"/>
        </w:rPr>
      </w:pPr>
      <w:r w:rsidRPr="00A16D34">
        <w:rPr>
          <w:rFonts w:ascii="Arial" w:hAnsi="Arial" w:cs="Arial"/>
          <w:sz w:val="24"/>
          <w:szCs w:val="24"/>
          <w:rtl/>
        </w:rPr>
        <w:t xml:space="preserve">מזמין עבודה חמה –מזמין עבודה חמה במכון הינו אחד מאלה: </w:t>
      </w:r>
    </w:p>
    <w:p w:rsidR="000A6CC5" w:rsidRPr="00A16D34" w:rsidRDefault="000A6CC5" w:rsidP="000A6CC5">
      <w:pPr>
        <w:pStyle w:val="a3"/>
        <w:numPr>
          <w:ilvl w:val="2"/>
          <w:numId w:val="1"/>
        </w:numPr>
        <w:bidi/>
        <w:rPr>
          <w:rFonts w:ascii="Arial" w:hAnsi="Arial" w:cs="Arial"/>
          <w:sz w:val="24"/>
          <w:szCs w:val="24"/>
        </w:rPr>
      </w:pPr>
      <w:r w:rsidRPr="00A16D34">
        <w:rPr>
          <w:rFonts w:ascii="Arial" w:hAnsi="Arial" w:cs="Arial"/>
          <w:sz w:val="24"/>
          <w:szCs w:val="24"/>
          <w:rtl/>
        </w:rPr>
        <w:t>מנהל פרויקט (נציג המכון בלבד)</w:t>
      </w:r>
    </w:p>
    <w:p w:rsidR="000A6CC5" w:rsidRPr="00A16D34" w:rsidRDefault="000A6CC5" w:rsidP="000A6CC5">
      <w:pPr>
        <w:pStyle w:val="a3"/>
        <w:numPr>
          <w:ilvl w:val="2"/>
          <w:numId w:val="1"/>
        </w:numPr>
        <w:bidi/>
        <w:rPr>
          <w:rFonts w:ascii="Arial" w:hAnsi="Arial" w:cs="Arial"/>
          <w:sz w:val="24"/>
          <w:szCs w:val="24"/>
          <w:rtl/>
        </w:rPr>
      </w:pPr>
      <w:r w:rsidRPr="00A16D34">
        <w:rPr>
          <w:rFonts w:ascii="Arial" w:hAnsi="Arial" w:cs="Arial"/>
          <w:sz w:val="24"/>
          <w:szCs w:val="24"/>
          <w:rtl/>
        </w:rPr>
        <w:t>מנהל מסגריה</w:t>
      </w:r>
    </w:p>
    <w:p w:rsidR="000A6CC5" w:rsidRPr="00A16D34" w:rsidRDefault="000A6CC5" w:rsidP="000A6CC5">
      <w:pPr>
        <w:pStyle w:val="a3"/>
        <w:numPr>
          <w:ilvl w:val="1"/>
          <w:numId w:val="1"/>
        </w:numPr>
        <w:bidi/>
        <w:rPr>
          <w:rFonts w:ascii="Arial" w:hAnsi="Arial" w:cs="Arial"/>
          <w:sz w:val="24"/>
          <w:szCs w:val="24"/>
        </w:rPr>
      </w:pPr>
      <w:r w:rsidRPr="00A16D34">
        <w:rPr>
          <w:rFonts w:ascii="Arial" w:hAnsi="Arial" w:cs="Arial"/>
          <w:sz w:val="24"/>
          <w:szCs w:val="24"/>
          <w:rtl/>
        </w:rPr>
        <w:t>מערכת דיווח מקוונת – מערכת מרכזית במכון, לדיווח, הפעלה, שליטה ובקרה באחריות מוקד השירות.</w:t>
      </w:r>
    </w:p>
    <w:p w:rsidR="000A6CC5" w:rsidRPr="00A16D34" w:rsidRDefault="000A6CC5" w:rsidP="000A6CC5">
      <w:pPr>
        <w:pStyle w:val="a3"/>
        <w:numPr>
          <w:ilvl w:val="1"/>
          <w:numId w:val="1"/>
        </w:numPr>
        <w:bidi/>
        <w:rPr>
          <w:rFonts w:ascii="Arial" w:hAnsi="Arial" w:cs="Arial"/>
          <w:sz w:val="24"/>
          <w:szCs w:val="24"/>
        </w:rPr>
      </w:pPr>
      <w:r w:rsidRPr="00A16D34">
        <w:rPr>
          <w:rFonts w:ascii="Arial" w:hAnsi="Arial" w:cs="Arial"/>
          <w:sz w:val="24"/>
          <w:szCs w:val="24"/>
          <w:rtl/>
        </w:rPr>
        <w:t xml:space="preserve">עבודה חמה  - כל סוג של עבודה שיש עמה סיכון להיווצרות גורמי הצתה של אש כגון: יצירת ניצוצות, </w:t>
      </w:r>
      <w:proofErr w:type="spellStart"/>
      <w:r w:rsidRPr="00A16D34">
        <w:rPr>
          <w:rFonts w:ascii="Arial" w:hAnsi="Arial" w:cs="Arial"/>
          <w:sz w:val="24"/>
          <w:szCs w:val="24"/>
          <w:rtl/>
        </w:rPr>
        <w:t>גיצים</w:t>
      </w:r>
      <w:proofErr w:type="spellEnd"/>
      <w:r w:rsidRPr="00A16D34">
        <w:rPr>
          <w:rFonts w:ascii="Arial" w:hAnsi="Arial" w:cs="Arial"/>
          <w:sz w:val="24"/>
          <w:szCs w:val="24"/>
          <w:rtl/>
        </w:rPr>
        <w:t xml:space="preserve">, שימוש באש ולהבה גלויים, שימוש במקור חום גבוה, תהליך עבודה היוצר חום גבוה, ריתוך ו/או חיתוך מכל סוג, השחזה, ליטוש מכני, התזת חול או גרגרי מתכת על מתכות, שפשוף ושחיקה של מתכת, יצירת קשת חשמלית, הלחמה, זיפות, הדבקת </w:t>
      </w:r>
      <w:r w:rsidRPr="00A16D34">
        <w:rPr>
          <w:rFonts w:ascii="Arial" w:hAnsi="Arial" w:cs="Arial"/>
          <w:sz w:val="24"/>
          <w:szCs w:val="24"/>
        </w:rPr>
        <w:t>PVC</w:t>
      </w:r>
      <w:r w:rsidRPr="00A16D34">
        <w:rPr>
          <w:rFonts w:ascii="Arial" w:hAnsi="Arial" w:cs="Arial"/>
          <w:sz w:val="24"/>
          <w:szCs w:val="24"/>
          <w:rtl/>
        </w:rPr>
        <w:t xml:space="preserve"> וכיו"ב, לרבות עבודות המחייבות ניתוק מערכות גילוי, התרעה וכיבוי אש.</w:t>
      </w:r>
    </w:p>
    <w:p w:rsidR="000A6CC5" w:rsidRPr="00A16D34" w:rsidRDefault="000A6CC5" w:rsidP="000A6CC5">
      <w:pPr>
        <w:pStyle w:val="a3"/>
        <w:numPr>
          <w:ilvl w:val="1"/>
          <w:numId w:val="1"/>
        </w:numPr>
        <w:bidi/>
        <w:rPr>
          <w:rFonts w:ascii="Arial" w:hAnsi="Arial" w:cs="Arial"/>
          <w:sz w:val="24"/>
          <w:szCs w:val="24"/>
        </w:rPr>
      </w:pPr>
      <w:r w:rsidRPr="00A16D34">
        <w:rPr>
          <w:rFonts w:ascii="Arial" w:hAnsi="Arial" w:cs="Arial"/>
          <w:sz w:val="24"/>
          <w:szCs w:val="24"/>
          <w:rtl/>
        </w:rPr>
        <w:t>צופה אש - עובד המוצב במקום ביצוע עבודה חמה, שעבר הכשרה וקיבל הדרכה מתאימה לבצע פעולות תגובה במקרה של התלקחות דליקה.</w:t>
      </w:r>
    </w:p>
    <w:p w:rsidR="000A6CC5" w:rsidRPr="00A16D34" w:rsidRDefault="000A6CC5" w:rsidP="000A6CC5">
      <w:pPr>
        <w:pStyle w:val="a3"/>
        <w:numPr>
          <w:ilvl w:val="1"/>
          <w:numId w:val="1"/>
        </w:numPr>
        <w:bidi/>
        <w:rPr>
          <w:rFonts w:ascii="Arial" w:hAnsi="Arial" w:cs="Arial"/>
          <w:sz w:val="24"/>
          <w:szCs w:val="24"/>
        </w:rPr>
      </w:pPr>
      <w:proofErr w:type="spellStart"/>
      <w:r w:rsidRPr="00A16D34">
        <w:rPr>
          <w:rFonts w:ascii="Arial" w:hAnsi="Arial" w:cs="Arial"/>
          <w:sz w:val="24"/>
          <w:szCs w:val="24"/>
          <w:rtl/>
        </w:rPr>
        <w:t>צמ"א</w:t>
      </w:r>
      <w:proofErr w:type="spellEnd"/>
      <w:r w:rsidRPr="00A16D34">
        <w:rPr>
          <w:rFonts w:ascii="Arial" w:hAnsi="Arial" w:cs="Arial"/>
          <w:sz w:val="24"/>
          <w:szCs w:val="24"/>
          <w:rtl/>
        </w:rPr>
        <w:t xml:space="preserve"> – ציוד מגן אישי</w:t>
      </w:r>
    </w:p>
    <w:p w:rsidR="000A6CC5" w:rsidRPr="00A16D34" w:rsidRDefault="000A6CC5" w:rsidP="000A6CC5">
      <w:pPr>
        <w:pStyle w:val="a3"/>
        <w:numPr>
          <w:ilvl w:val="1"/>
          <w:numId w:val="1"/>
        </w:numPr>
        <w:bidi/>
        <w:spacing w:after="0"/>
        <w:rPr>
          <w:rFonts w:ascii="Arial" w:hAnsi="Arial" w:cs="Arial"/>
          <w:sz w:val="24"/>
          <w:szCs w:val="24"/>
        </w:rPr>
      </w:pPr>
      <w:r w:rsidRPr="00A16D34">
        <w:rPr>
          <w:rFonts w:ascii="Arial" w:hAnsi="Arial" w:cs="Arial"/>
          <w:sz w:val="24"/>
          <w:szCs w:val="24"/>
          <w:rtl/>
        </w:rPr>
        <w:t>קבלן –  אישיות משפטית (אדם או תאגיד) הקשור בהסכם חוזי עם המכון לביצוע עבודה מסוימת עבורה ו/או בחצרים שלה. בנוהל זה, ההגדרה כוללת את החברה הקבלנית, חברות של קבלני המשנה שלה, יועצים, משווקים וספקים. וכן "קבלן כוח אדם" או "קבלן שירות" כהגדרתם בחוק העסקת עובדים על ידי קבלני כוח אדם, תשנ"ו 1996.</w:t>
      </w:r>
    </w:p>
    <w:p w:rsidR="000A6CC5" w:rsidRPr="00A16D34" w:rsidRDefault="000A6CC5" w:rsidP="000A6CC5">
      <w:pPr>
        <w:pStyle w:val="a3"/>
        <w:numPr>
          <w:ilvl w:val="1"/>
          <w:numId w:val="1"/>
        </w:numPr>
        <w:bidi/>
        <w:spacing w:after="0"/>
        <w:rPr>
          <w:rFonts w:ascii="Arial" w:hAnsi="Arial" w:cs="Arial"/>
          <w:sz w:val="24"/>
          <w:szCs w:val="24"/>
        </w:rPr>
      </w:pPr>
      <w:r w:rsidRPr="00A16D34">
        <w:rPr>
          <w:rFonts w:ascii="Arial" w:hAnsi="Arial" w:cs="Arial"/>
          <w:sz w:val="24"/>
          <w:szCs w:val="24"/>
          <w:rtl/>
        </w:rPr>
        <w:t xml:space="preserve">מנהל </w:t>
      </w:r>
      <w:proofErr w:type="spellStart"/>
      <w:r w:rsidRPr="00A16D34">
        <w:rPr>
          <w:rFonts w:ascii="Arial" w:hAnsi="Arial" w:cs="Arial"/>
          <w:sz w:val="24"/>
          <w:szCs w:val="24"/>
          <w:rtl/>
        </w:rPr>
        <w:t>פרוייקט</w:t>
      </w:r>
      <w:proofErr w:type="spellEnd"/>
      <w:r w:rsidRPr="00A16D34">
        <w:rPr>
          <w:rFonts w:ascii="Arial" w:hAnsi="Arial" w:cs="Arial"/>
          <w:sz w:val="24"/>
          <w:szCs w:val="24"/>
        </w:rPr>
        <w:t xml:space="preserve"> </w:t>
      </w:r>
      <w:r w:rsidRPr="00A16D34">
        <w:rPr>
          <w:rFonts w:ascii="Arial" w:hAnsi="Arial" w:cs="Arial"/>
          <w:sz w:val="24"/>
          <w:szCs w:val="24"/>
          <w:rtl/>
        </w:rPr>
        <w:t>- נציג אגף בינוי בלבד (בין אם עובד מכון או מנהל חיצוני שנשכר ע"י המכון).</w:t>
      </w:r>
    </w:p>
    <w:p w:rsidR="000A6CC5" w:rsidRPr="00A16D34" w:rsidRDefault="000A6CC5" w:rsidP="000A6CC5">
      <w:pPr>
        <w:pStyle w:val="a3"/>
        <w:numPr>
          <w:ilvl w:val="0"/>
          <w:numId w:val="1"/>
        </w:numPr>
        <w:bidi/>
        <w:rPr>
          <w:rFonts w:ascii="Arial" w:hAnsi="Arial" w:cs="Arial"/>
          <w:b/>
          <w:bCs/>
          <w:sz w:val="24"/>
          <w:szCs w:val="24"/>
        </w:rPr>
      </w:pPr>
      <w:r w:rsidRPr="00A16D34">
        <w:rPr>
          <w:rFonts w:ascii="Arial" w:hAnsi="Arial" w:cs="Arial"/>
          <w:b/>
          <w:bCs/>
          <w:sz w:val="24"/>
          <w:szCs w:val="24"/>
          <w:rtl/>
        </w:rPr>
        <w:t>סמכות ואחריות:</w:t>
      </w:r>
    </w:p>
    <w:p w:rsidR="000A6CC5" w:rsidRPr="00A16D34" w:rsidRDefault="000A6CC5" w:rsidP="00FC7F30">
      <w:pPr>
        <w:pStyle w:val="a3"/>
        <w:numPr>
          <w:ilvl w:val="1"/>
          <w:numId w:val="1"/>
        </w:numPr>
        <w:bidi/>
        <w:rPr>
          <w:rFonts w:ascii="Arial" w:hAnsi="Arial" w:cs="Arial"/>
          <w:sz w:val="24"/>
          <w:szCs w:val="24"/>
        </w:rPr>
      </w:pPr>
      <w:r w:rsidRPr="00A16D34">
        <w:rPr>
          <w:rFonts w:ascii="Arial" w:hAnsi="Arial" w:cs="Arial"/>
          <w:sz w:val="24"/>
          <w:szCs w:val="24"/>
          <w:rtl/>
        </w:rPr>
        <w:t>ראש אגף בינוי והנדסה, אחריות ניהולית-</w:t>
      </w:r>
      <w:r w:rsidRPr="00A16D34">
        <w:rPr>
          <w:rFonts w:ascii="Arial" w:hAnsi="Arial" w:cs="Arial"/>
          <w:sz w:val="24"/>
          <w:szCs w:val="24"/>
        </w:rPr>
        <w:t xml:space="preserve"> </w:t>
      </w:r>
    </w:p>
    <w:p w:rsidR="000A6CC5" w:rsidRPr="00A16D34" w:rsidRDefault="000A6CC5" w:rsidP="000A6CC5">
      <w:pPr>
        <w:pStyle w:val="a3"/>
        <w:numPr>
          <w:ilvl w:val="2"/>
          <w:numId w:val="1"/>
        </w:numPr>
        <w:bidi/>
        <w:rPr>
          <w:rFonts w:ascii="Arial" w:hAnsi="Arial" w:cs="Arial"/>
          <w:sz w:val="24"/>
          <w:szCs w:val="24"/>
        </w:rPr>
      </w:pPr>
      <w:r w:rsidRPr="00A16D34">
        <w:rPr>
          <w:rFonts w:ascii="Arial" w:hAnsi="Arial" w:cs="Arial"/>
          <w:sz w:val="24"/>
          <w:szCs w:val="24"/>
          <w:rtl/>
        </w:rPr>
        <w:lastRenderedPageBreak/>
        <w:t>אחריות ניהולית כוללת - אכיפת הנוהל בכל הפרויקטים והמשימות שבאחריותו.</w:t>
      </w:r>
    </w:p>
    <w:p w:rsidR="000A6CC5" w:rsidRPr="00A16D34" w:rsidRDefault="000A6CC5" w:rsidP="000A6CC5">
      <w:pPr>
        <w:pStyle w:val="a3"/>
        <w:numPr>
          <w:ilvl w:val="2"/>
          <w:numId w:val="1"/>
        </w:numPr>
        <w:bidi/>
        <w:rPr>
          <w:rFonts w:ascii="Arial" w:hAnsi="Arial" w:cs="Arial"/>
          <w:sz w:val="24"/>
          <w:szCs w:val="24"/>
        </w:rPr>
      </w:pPr>
      <w:r w:rsidRPr="00A16D34">
        <w:rPr>
          <w:rFonts w:ascii="Arial" w:hAnsi="Arial" w:cs="Arial"/>
          <w:sz w:val="24"/>
          <w:szCs w:val="24"/>
          <w:rtl/>
        </w:rPr>
        <w:t>בקרה על יישום נוהל זה בכל שטחי המכון.</w:t>
      </w:r>
    </w:p>
    <w:p w:rsidR="000A6CC5" w:rsidRPr="00A16D34" w:rsidRDefault="000A6CC5" w:rsidP="000A6CC5">
      <w:pPr>
        <w:pStyle w:val="a3"/>
        <w:numPr>
          <w:ilvl w:val="1"/>
          <w:numId w:val="1"/>
        </w:numPr>
        <w:bidi/>
        <w:rPr>
          <w:rFonts w:ascii="Arial" w:hAnsi="Arial" w:cs="Arial"/>
          <w:sz w:val="24"/>
          <w:szCs w:val="24"/>
        </w:rPr>
      </w:pPr>
      <w:r w:rsidRPr="00A16D34">
        <w:rPr>
          <w:rFonts w:ascii="Arial" w:hAnsi="Arial" w:cs="Arial"/>
          <w:sz w:val="24"/>
          <w:szCs w:val="24"/>
          <w:rtl/>
        </w:rPr>
        <w:t>מנהלי פרויקטים, אחריות ישירה –</w:t>
      </w:r>
    </w:p>
    <w:p w:rsidR="000A6CC5" w:rsidRPr="00A16D34" w:rsidRDefault="000A6CC5" w:rsidP="000A6CC5">
      <w:pPr>
        <w:pStyle w:val="a3"/>
        <w:bidi/>
        <w:ind w:left="1080"/>
        <w:rPr>
          <w:rFonts w:ascii="Arial" w:hAnsi="Arial" w:cs="Arial"/>
          <w:sz w:val="24"/>
          <w:szCs w:val="24"/>
        </w:rPr>
      </w:pPr>
      <w:r w:rsidRPr="00A16D34">
        <w:rPr>
          <w:rFonts w:ascii="Arial" w:hAnsi="Arial" w:cs="Arial"/>
          <w:sz w:val="24"/>
          <w:szCs w:val="24"/>
          <w:rtl/>
        </w:rPr>
        <w:t xml:space="preserve">על מנהל </w:t>
      </w:r>
      <w:proofErr w:type="spellStart"/>
      <w:r w:rsidRPr="00A16D34">
        <w:rPr>
          <w:rFonts w:ascii="Arial" w:hAnsi="Arial" w:cs="Arial"/>
          <w:sz w:val="24"/>
          <w:szCs w:val="24"/>
          <w:rtl/>
        </w:rPr>
        <w:t>הפרוייקט</w:t>
      </w:r>
      <w:proofErr w:type="spellEnd"/>
      <w:r w:rsidRPr="00A16D34">
        <w:rPr>
          <w:rFonts w:ascii="Arial" w:hAnsi="Arial" w:cs="Arial"/>
          <w:sz w:val="24"/>
          <w:szCs w:val="24"/>
          <w:rtl/>
        </w:rPr>
        <w:t xml:space="preserve"> חלה אחריות תפעולית ישירה בהתאם לנוהל.</w:t>
      </w:r>
    </w:p>
    <w:p w:rsidR="000A6CC5" w:rsidRPr="00A16D34" w:rsidRDefault="000A6CC5" w:rsidP="000A6CC5">
      <w:pPr>
        <w:pStyle w:val="a3"/>
        <w:numPr>
          <w:ilvl w:val="1"/>
          <w:numId w:val="1"/>
        </w:numPr>
        <w:bidi/>
        <w:rPr>
          <w:rFonts w:ascii="Arial" w:hAnsi="Arial" w:cs="Arial"/>
          <w:sz w:val="24"/>
          <w:szCs w:val="24"/>
        </w:rPr>
      </w:pPr>
      <w:r w:rsidRPr="00A16D34">
        <w:rPr>
          <w:rFonts w:ascii="Arial" w:hAnsi="Arial" w:cs="Arial"/>
          <w:sz w:val="24"/>
          <w:szCs w:val="24"/>
          <w:rtl/>
        </w:rPr>
        <w:t>ממונה בטיחות אש – המנחה המקצועי בתחום בטיחות אש במכון ואחראי להנפקת הרשאת עבודה חמה, הדרכת המבצעים בשטח וביצוע בקרה ופיקוח על יישום הנחיותיו.</w:t>
      </w:r>
    </w:p>
    <w:p w:rsidR="000A6CC5" w:rsidRPr="00A16D34" w:rsidRDefault="000A6CC5" w:rsidP="000A6CC5">
      <w:pPr>
        <w:pStyle w:val="a3"/>
        <w:numPr>
          <w:ilvl w:val="1"/>
          <w:numId w:val="1"/>
        </w:numPr>
        <w:bidi/>
        <w:rPr>
          <w:rFonts w:ascii="Arial" w:hAnsi="Arial" w:cs="Arial"/>
          <w:sz w:val="24"/>
          <w:szCs w:val="24"/>
        </w:rPr>
      </w:pPr>
      <w:r w:rsidRPr="00A16D34">
        <w:rPr>
          <w:rFonts w:ascii="Arial" w:hAnsi="Arial" w:cs="Arial"/>
          <w:sz w:val="24"/>
          <w:szCs w:val="24"/>
          <w:rtl/>
        </w:rPr>
        <w:t>מוקד שירות – מוקד לקבלת פניות ולהעברת הנחיות:</w:t>
      </w:r>
    </w:p>
    <w:p w:rsidR="000A6CC5" w:rsidRPr="00A16D34" w:rsidRDefault="000A6CC5" w:rsidP="000A6CC5">
      <w:pPr>
        <w:pStyle w:val="a3"/>
        <w:numPr>
          <w:ilvl w:val="2"/>
          <w:numId w:val="1"/>
        </w:numPr>
        <w:bidi/>
        <w:rPr>
          <w:rFonts w:ascii="Arial" w:hAnsi="Arial" w:cs="Arial"/>
          <w:sz w:val="24"/>
          <w:szCs w:val="24"/>
        </w:rPr>
      </w:pPr>
      <w:r w:rsidRPr="00A16D34">
        <w:rPr>
          <w:rFonts w:ascii="Arial" w:hAnsi="Arial" w:cs="Arial"/>
          <w:sz w:val="24"/>
          <w:szCs w:val="24"/>
          <w:rtl/>
        </w:rPr>
        <w:t>מהווה תווך באמצעותו מנותבות בקשות, הנחיות, פניות והרשאות לביצוע עבודה חמה בין הגורמים השונים.</w:t>
      </w:r>
    </w:p>
    <w:p w:rsidR="000A6CC5" w:rsidRPr="00A16D34" w:rsidRDefault="000A6CC5" w:rsidP="000A6CC5">
      <w:pPr>
        <w:pStyle w:val="a3"/>
        <w:numPr>
          <w:ilvl w:val="2"/>
          <w:numId w:val="1"/>
        </w:numPr>
        <w:bidi/>
        <w:rPr>
          <w:rFonts w:ascii="Arial" w:hAnsi="Arial" w:cs="Arial"/>
          <w:sz w:val="24"/>
          <w:szCs w:val="24"/>
        </w:rPr>
      </w:pPr>
      <w:r w:rsidRPr="00A16D34">
        <w:rPr>
          <w:rFonts w:ascii="Arial" w:hAnsi="Arial" w:cs="Arial"/>
          <w:sz w:val="24"/>
          <w:szCs w:val="24"/>
          <w:rtl/>
        </w:rPr>
        <w:t xml:space="preserve">אחראי על תיעוד ורישום הפעולות והאישורים הנוגעים לעבודה חמה באמצעות מערכת </w:t>
      </w:r>
      <w:proofErr w:type="spellStart"/>
      <w:r w:rsidRPr="00A16D34">
        <w:rPr>
          <w:rFonts w:ascii="Arial" w:hAnsi="Arial" w:cs="Arial"/>
          <w:sz w:val="24"/>
          <w:szCs w:val="24"/>
          <w:rtl/>
        </w:rPr>
        <w:t>הדווח</w:t>
      </w:r>
      <w:proofErr w:type="spellEnd"/>
      <w:r w:rsidRPr="00A16D34">
        <w:rPr>
          <w:rFonts w:ascii="Arial" w:hAnsi="Arial" w:cs="Arial"/>
          <w:sz w:val="24"/>
          <w:szCs w:val="24"/>
          <w:rtl/>
        </w:rPr>
        <w:t xml:space="preserve"> המקוונת.</w:t>
      </w:r>
    </w:p>
    <w:p w:rsidR="000A6CC5" w:rsidRPr="00A16D34" w:rsidRDefault="000A6CC5" w:rsidP="000A6CC5">
      <w:pPr>
        <w:pStyle w:val="a3"/>
        <w:numPr>
          <w:ilvl w:val="1"/>
          <w:numId w:val="1"/>
        </w:numPr>
        <w:bidi/>
        <w:rPr>
          <w:rFonts w:ascii="Arial" w:hAnsi="Arial" w:cs="Arial"/>
          <w:sz w:val="24"/>
          <w:szCs w:val="24"/>
        </w:rPr>
      </w:pPr>
      <w:r w:rsidRPr="00A16D34">
        <w:rPr>
          <w:rFonts w:ascii="Arial" w:hAnsi="Arial" w:cs="Arial"/>
          <w:sz w:val="24"/>
          <w:szCs w:val="24"/>
          <w:rtl/>
        </w:rPr>
        <w:t>יחידת הבטיחות – המנחה המקצועי לבטיחות בעבודה במכון לרבות בטיחות בחומרים מסוכנים.</w:t>
      </w:r>
    </w:p>
    <w:p w:rsidR="000A6CC5" w:rsidRPr="00A16D34" w:rsidRDefault="000A6CC5" w:rsidP="000A6CC5">
      <w:pPr>
        <w:pStyle w:val="a3"/>
        <w:numPr>
          <w:ilvl w:val="1"/>
          <w:numId w:val="1"/>
        </w:numPr>
        <w:bidi/>
        <w:rPr>
          <w:rFonts w:ascii="Arial" w:hAnsi="Arial" w:cs="Arial"/>
          <w:sz w:val="24"/>
          <w:szCs w:val="24"/>
        </w:rPr>
      </w:pPr>
      <w:r w:rsidRPr="00A16D34">
        <w:rPr>
          <w:rFonts w:ascii="Arial" w:hAnsi="Arial" w:cs="Arial"/>
          <w:sz w:val="24"/>
          <w:szCs w:val="24"/>
          <w:rtl/>
        </w:rPr>
        <w:t>מזמין עבודה חמה –</w:t>
      </w:r>
    </w:p>
    <w:p w:rsidR="000A6CC5" w:rsidRPr="00A16D34" w:rsidRDefault="000A6CC5" w:rsidP="000A6CC5">
      <w:pPr>
        <w:pStyle w:val="a3"/>
        <w:numPr>
          <w:ilvl w:val="2"/>
          <w:numId w:val="1"/>
        </w:numPr>
        <w:bidi/>
        <w:rPr>
          <w:rFonts w:ascii="Arial" w:hAnsi="Arial" w:cs="Arial"/>
          <w:sz w:val="24"/>
          <w:szCs w:val="24"/>
        </w:rPr>
      </w:pPr>
      <w:r w:rsidRPr="00A16D34">
        <w:rPr>
          <w:rFonts w:ascii="Arial" w:hAnsi="Arial" w:cs="Arial"/>
          <w:sz w:val="24"/>
          <w:szCs w:val="24"/>
          <w:rtl/>
        </w:rPr>
        <w:t>אחראי ישיר לקבלת הרשאה לעבודה חמה מאת הגורם המוסמך וליישום העבודה בידי המבצע בהתאם לנוהל זה ועל פי תנאי ההרשאה.</w:t>
      </w:r>
    </w:p>
    <w:p w:rsidR="000A6CC5" w:rsidRPr="00A16D34" w:rsidRDefault="000A6CC5" w:rsidP="000A6CC5">
      <w:pPr>
        <w:pStyle w:val="a3"/>
        <w:numPr>
          <w:ilvl w:val="2"/>
          <w:numId w:val="1"/>
        </w:numPr>
        <w:bidi/>
        <w:rPr>
          <w:rFonts w:ascii="Arial" w:hAnsi="Arial" w:cs="Arial"/>
          <w:sz w:val="24"/>
          <w:szCs w:val="24"/>
        </w:rPr>
      </w:pPr>
      <w:r w:rsidRPr="00A16D34">
        <w:rPr>
          <w:rFonts w:ascii="Arial" w:hAnsi="Arial" w:cs="Arial"/>
          <w:sz w:val="24"/>
          <w:szCs w:val="24"/>
          <w:rtl/>
        </w:rPr>
        <w:t>אחראי לתאם את העבודה החמה עם ראש המנהל הרלוונטי לרבות מיקומה, מועדה ומשכה.</w:t>
      </w:r>
    </w:p>
    <w:p w:rsidR="000A6CC5" w:rsidRPr="00A16D34" w:rsidRDefault="000A6CC5" w:rsidP="000A6CC5">
      <w:pPr>
        <w:pStyle w:val="a3"/>
        <w:numPr>
          <w:ilvl w:val="1"/>
          <w:numId w:val="1"/>
        </w:numPr>
        <w:bidi/>
        <w:rPr>
          <w:rFonts w:ascii="Arial" w:hAnsi="Arial" w:cs="Arial"/>
          <w:sz w:val="24"/>
          <w:szCs w:val="24"/>
        </w:rPr>
      </w:pPr>
      <w:r w:rsidRPr="00A16D34">
        <w:rPr>
          <w:rFonts w:ascii="Arial" w:hAnsi="Arial" w:cs="Arial"/>
          <w:sz w:val="24"/>
          <w:szCs w:val="24"/>
          <w:rtl/>
        </w:rPr>
        <w:t>מנהלי עבודה, מפקחים, קבלנים ומבצעי העבודה - אחראיים לציית לנוהל ולתנאי ההרשאה לעבודה חמה, אחראים להקפיד על עבודה בהתאם כללי המקצוע והבטיחות.</w:t>
      </w:r>
    </w:p>
    <w:p w:rsidR="000A6CC5" w:rsidRPr="00A16D34" w:rsidRDefault="000A6CC5" w:rsidP="000A6CC5">
      <w:pPr>
        <w:pStyle w:val="a3"/>
        <w:numPr>
          <w:ilvl w:val="1"/>
          <w:numId w:val="1"/>
        </w:numPr>
        <w:bidi/>
        <w:spacing w:before="240"/>
        <w:rPr>
          <w:rFonts w:ascii="Arial" w:hAnsi="Arial" w:cs="Arial"/>
          <w:sz w:val="24"/>
          <w:szCs w:val="24"/>
        </w:rPr>
      </w:pPr>
      <w:r w:rsidRPr="00A16D34">
        <w:rPr>
          <w:rFonts w:ascii="Arial" w:hAnsi="Arial" w:cs="Arial"/>
          <w:sz w:val="24"/>
          <w:szCs w:val="24"/>
          <w:rtl/>
        </w:rPr>
        <w:t>ראש מנהל– שבמרחב אחריותו מבוצעת עבודה חמה:</w:t>
      </w:r>
    </w:p>
    <w:p w:rsidR="000A6CC5" w:rsidRPr="00A16D34" w:rsidRDefault="000A6CC5" w:rsidP="000A6CC5">
      <w:pPr>
        <w:pStyle w:val="a3"/>
        <w:numPr>
          <w:ilvl w:val="2"/>
          <w:numId w:val="1"/>
        </w:numPr>
        <w:bidi/>
        <w:rPr>
          <w:rFonts w:ascii="Arial" w:hAnsi="Arial" w:cs="Arial"/>
          <w:sz w:val="24"/>
          <w:szCs w:val="24"/>
        </w:rPr>
      </w:pPr>
      <w:r w:rsidRPr="00A16D34">
        <w:rPr>
          <w:rFonts w:ascii="Arial" w:hAnsi="Arial" w:cs="Arial"/>
          <w:sz w:val="24"/>
          <w:szCs w:val="24"/>
          <w:rtl/>
        </w:rPr>
        <w:t>אחראי ליידע ולהזהיר את האנשים בסביבת העבודה החמה אודות העבודה, מיקומה, משכה והמשמעויות הנגזרות ממנה (רעש, ריח, איסור מעבר וכיו"ב)</w:t>
      </w:r>
    </w:p>
    <w:p w:rsidR="000A6CC5" w:rsidRPr="00A16D34" w:rsidRDefault="000A6CC5" w:rsidP="000A6CC5">
      <w:pPr>
        <w:pStyle w:val="a3"/>
        <w:numPr>
          <w:ilvl w:val="2"/>
          <w:numId w:val="1"/>
        </w:numPr>
        <w:bidi/>
        <w:spacing w:after="0"/>
        <w:rPr>
          <w:rFonts w:ascii="Arial" w:hAnsi="Arial" w:cs="Arial"/>
          <w:sz w:val="24"/>
          <w:szCs w:val="24"/>
        </w:rPr>
      </w:pPr>
      <w:r w:rsidRPr="00A16D34">
        <w:rPr>
          <w:rFonts w:ascii="Arial" w:hAnsi="Arial" w:cs="Arial"/>
          <w:sz w:val="24"/>
          <w:szCs w:val="24"/>
          <w:rtl/>
        </w:rPr>
        <w:t xml:space="preserve">בסמכותו להפסיק את ביצוע העבודה בכל חריגה מהאמור בנוהל זה ו/או מתנאי ההרשאה. </w:t>
      </w:r>
    </w:p>
    <w:p w:rsidR="000A6CC5" w:rsidRPr="00A16D34" w:rsidRDefault="000A6CC5" w:rsidP="000A6CC5">
      <w:pPr>
        <w:bidi/>
        <w:spacing w:after="0"/>
        <w:ind w:left="1134"/>
        <w:rPr>
          <w:rFonts w:ascii="Arial" w:hAnsi="Arial" w:cs="Arial"/>
          <w:sz w:val="24"/>
          <w:szCs w:val="24"/>
        </w:rPr>
      </w:pPr>
    </w:p>
    <w:p w:rsidR="000A6CC5" w:rsidRPr="00A16D34" w:rsidRDefault="000A6CC5" w:rsidP="000A6CC5">
      <w:pPr>
        <w:pStyle w:val="a3"/>
        <w:numPr>
          <w:ilvl w:val="0"/>
          <w:numId w:val="1"/>
        </w:numPr>
        <w:bidi/>
        <w:spacing w:after="0"/>
        <w:rPr>
          <w:rFonts w:ascii="Arial" w:hAnsi="Arial" w:cs="Arial"/>
          <w:b/>
          <w:bCs/>
          <w:sz w:val="24"/>
          <w:szCs w:val="24"/>
        </w:rPr>
      </w:pPr>
      <w:r w:rsidRPr="00A16D34">
        <w:rPr>
          <w:rFonts w:ascii="Arial" w:hAnsi="Arial" w:cs="Arial"/>
          <w:b/>
          <w:bCs/>
          <w:sz w:val="24"/>
          <w:szCs w:val="24"/>
          <w:rtl/>
        </w:rPr>
        <w:t>השיטה:</w:t>
      </w:r>
    </w:p>
    <w:p w:rsidR="000A6CC5" w:rsidRPr="00A16D34" w:rsidRDefault="000A6CC5" w:rsidP="000A6CC5">
      <w:pPr>
        <w:pStyle w:val="a3"/>
        <w:numPr>
          <w:ilvl w:val="1"/>
          <w:numId w:val="1"/>
        </w:numPr>
        <w:bidi/>
        <w:spacing w:after="0"/>
        <w:rPr>
          <w:rFonts w:ascii="Arial" w:hAnsi="Arial" w:cs="Arial"/>
          <w:sz w:val="24"/>
          <w:szCs w:val="24"/>
        </w:rPr>
      </w:pPr>
      <w:r w:rsidRPr="00A16D34">
        <w:rPr>
          <w:rFonts w:ascii="Arial" w:hAnsi="Arial" w:cs="Arial"/>
          <w:sz w:val="24"/>
          <w:szCs w:val="24"/>
          <w:rtl/>
        </w:rPr>
        <w:t>לא תבוצע במכון עבודה חמה כהגדרתה, אלא אם ניתנה לעבודה זו הרשאה בכתב מאת גורם מוסמך.</w:t>
      </w:r>
    </w:p>
    <w:p w:rsidR="000A6CC5" w:rsidRPr="00A16D34" w:rsidRDefault="000A6CC5" w:rsidP="000A6CC5">
      <w:pPr>
        <w:pStyle w:val="a3"/>
        <w:numPr>
          <w:ilvl w:val="1"/>
          <w:numId w:val="1"/>
        </w:numPr>
        <w:bidi/>
        <w:spacing w:after="0"/>
        <w:rPr>
          <w:rFonts w:ascii="Arial" w:hAnsi="Arial" w:cs="Arial"/>
          <w:sz w:val="24"/>
          <w:szCs w:val="24"/>
        </w:rPr>
      </w:pPr>
      <w:r w:rsidRPr="00A16D34">
        <w:rPr>
          <w:rFonts w:ascii="Arial" w:hAnsi="Arial" w:cs="Arial"/>
          <w:sz w:val="24"/>
          <w:szCs w:val="24"/>
          <w:rtl/>
        </w:rPr>
        <w:t>תהליך קבלת הרשאה לעבודה חמה:</w:t>
      </w:r>
    </w:p>
    <w:p w:rsidR="000A6CC5" w:rsidRPr="00A16D34" w:rsidRDefault="000A6CC5" w:rsidP="000A6CC5">
      <w:pPr>
        <w:pStyle w:val="a3"/>
        <w:numPr>
          <w:ilvl w:val="2"/>
          <w:numId w:val="1"/>
        </w:numPr>
        <w:bidi/>
        <w:spacing w:after="0"/>
        <w:rPr>
          <w:rFonts w:ascii="Arial" w:hAnsi="Arial" w:cs="Arial"/>
          <w:sz w:val="24"/>
          <w:szCs w:val="24"/>
        </w:rPr>
      </w:pPr>
      <w:r w:rsidRPr="00A16D34">
        <w:rPr>
          <w:rFonts w:ascii="Arial" w:hAnsi="Arial" w:cs="Arial"/>
          <w:sz w:val="24"/>
          <w:szCs w:val="24"/>
          <w:rtl/>
        </w:rPr>
        <w:t>קבלן / איש אחזקה אשר נדרש לבצע עבודה חמה יפנה למזמין עבודה חמה ויבקש לקבל הרשאה לביצוע עבודה חמה.</w:t>
      </w:r>
    </w:p>
    <w:p w:rsidR="000A6CC5" w:rsidRPr="00A16D34" w:rsidRDefault="000A6CC5" w:rsidP="000A6CC5">
      <w:pPr>
        <w:pStyle w:val="a3"/>
        <w:numPr>
          <w:ilvl w:val="2"/>
          <w:numId w:val="1"/>
        </w:numPr>
        <w:bidi/>
        <w:spacing w:after="0"/>
        <w:rPr>
          <w:rFonts w:ascii="Arial" w:hAnsi="Arial" w:cs="Arial"/>
          <w:sz w:val="24"/>
          <w:szCs w:val="24"/>
        </w:rPr>
      </w:pPr>
      <w:r w:rsidRPr="00A16D34">
        <w:rPr>
          <w:rFonts w:ascii="Arial" w:hAnsi="Arial" w:cs="Arial"/>
          <w:sz w:val="24"/>
          <w:szCs w:val="24"/>
          <w:rtl/>
        </w:rPr>
        <w:t xml:space="preserve">מזמין עבודה חמה: </w:t>
      </w:r>
    </w:p>
    <w:p w:rsidR="000A6CC5" w:rsidRPr="00A16D34" w:rsidRDefault="000A6CC5" w:rsidP="000A6CC5">
      <w:pPr>
        <w:pStyle w:val="a3"/>
        <w:numPr>
          <w:ilvl w:val="3"/>
          <w:numId w:val="1"/>
        </w:numPr>
        <w:bidi/>
        <w:spacing w:after="0"/>
        <w:rPr>
          <w:rFonts w:ascii="Arial" w:hAnsi="Arial" w:cs="Arial"/>
          <w:sz w:val="24"/>
          <w:szCs w:val="24"/>
        </w:rPr>
      </w:pPr>
      <w:r w:rsidRPr="00A16D34">
        <w:rPr>
          <w:rFonts w:ascii="Arial" w:hAnsi="Arial" w:cs="Arial"/>
          <w:sz w:val="24"/>
          <w:szCs w:val="24"/>
          <w:rtl/>
        </w:rPr>
        <w:t>יבדוק ויאשר את נחיצות העבודה בכלל זה מועדה, מיקומה והשפעתה על הסביבה.</w:t>
      </w:r>
    </w:p>
    <w:p w:rsidR="000A6CC5" w:rsidRPr="00A16D34" w:rsidRDefault="000A6CC5" w:rsidP="000A6CC5">
      <w:pPr>
        <w:pStyle w:val="a3"/>
        <w:numPr>
          <w:ilvl w:val="3"/>
          <w:numId w:val="1"/>
        </w:numPr>
        <w:bidi/>
        <w:spacing w:after="0"/>
        <w:rPr>
          <w:rFonts w:ascii="Arial" w:hAnsi="Arial" w:cs="Arial"/>
          <w:sz w:val="24"/>
          <w:szCs w:val="24"/>
        </w:rPr>
      </w:pPr>
      <w:r w:rsidRPr="00A16D34">
        <w:rPr>
          <w:rFonts w:ascii="Arial" w:hAnsi="Arial" w:cs="Arial"/>
          <w:sz w:val="24"/>
          <w:szCs w:val="24"/>
          <w:rtl/>
        </w:rPr>
        <w:t>מצא את העבודה נחוצה, יפנה למוקד שירות באמצעות מערכת הדיווח המקוונת - לקבלת אישור עבודה חמה. בפניה יפורטו כל פרטי העבודה  המיקום המבצע וכיו"ב בהתאם לטופס בנספח א'. יודגש כי רק נציג המכון יכול ליזום קריאה במערכת (לא קבלן).</w:t>
      </w:r>
    </w:p>
    <w:p w:rsidR="000A6CC5" w:rsidRPr="00A16D34" w:rsidRDefault="000A6CC5" w:rsidP="000A6CC5">
      <w:pPr>
        <w:pStyle w:val="a3"/>
        <w:numPr>
          <w:ilvl w:val="2"/>
          <w:numId w:val="1"/>
        </w:numPr>
        <w:bidi/>
        <w:spacing w:after="0"/>
        <w:rPr>
          <w:rFonts w:ascii="Arial" w:hAnsi="Arial" w:cs="Arial"/>
          <w:sz w:val="24"/>
          <w:szCs w:val="24"/>
        </w:rPr>
      </w:pPr>
      <w:r w:rsidRPr="00A16D34">
        <w:rPr>
          <w:rFonts w:ascii="Arial" w:hAnsi="Arial" w:cs="Arial"/>
          <w:sz w:val="24"/>
          <w:szCs w:val="24"/>
          <w:rtl/>
        </w:rPr>
        <w:lastRenderedPageBreak/>
        <w:t>מוקד שירות יפתח קריאה וינתב את הקריאה לממונה בטיחות האש ובהעדרו לגורם מוסמך אחר ולידיעת ראש המנהל הרלוונטי באמצעות מערכת הדיווח המקוונת.</w:t>
      </w:r>
    </w:p>
    <w:p w:rsidR="000A6CC5" w:rsidRPr="00A16D34" w:rsidRDefault="000A6CC5" w:rsidP="000A6CC5">
      <w:pPr>
        <w:pStyle w:val="a3"/>
        <w:numPr>
          <w:ilvl w:val="2"/>
          <w:numId w:val="1"/>
        </w:numPr>
        <w:bidi/>
        <w:spacing w:after="0"/>
        <w:rPr>
          <w:rFonts w:ascii="Arial" w:hAnsi="Arial" w:cs="Arial"/>
          <w:sz w:val="24"/>
          <w:szCs w:val="24"/>
        </w:rPr>
      </w:pPr>
      <w:r w:rsidRPr="00A16D34">
        <w:rPr>
          <w:rFonts w:ascii="Arial" w:hAnsi="Arial" w:cs="Arial"/>
          <w:sz w:val="24"/>
          <w:szCs w:val="24"/>
          <w:rtl/>
        </w:rPr>
        <w:t>הגורם המוסמך למתן הרשאה:</w:t>
      </w:r>
    </w:p>
    <w:p w:rsidR="000A6CC5" w:rsidRPr="00A16D34" w:rsidRDefault="000A6CC5" w:rsidP="000A6CC5">
      <w:pPr>
        <w:pStyle w:val="a3"/>
        <w:numPr>
          <w:ilvl w:val="3"/>
          <w:numId w:val="1"/>
        </w:numPr>
        <w:bidi/>
        <w:spacing w:after="0"/>
        <w:rPr>
          <w:rFonts w:ascii="Arial" w:hAnsi="Arial" w:cs="Arial"/>
          <w:sz w:val="24"/>
          <w:szCs w:val="24"/>
        </w:rPr>
      </w:pPr>
      <w:r w:rsidRPr="00A16D34">
        <w:rPr>
          <w:rFonts w:ascii="Arial" w:hAnsi="Arial" w:cs="Arial"/>
          <w:sz w:val="24"/>
          <w:szCs w:val="24"/>
          <w:rtl/>
        </w:rPr>
        <w:t>יתאם עם מזמין עבודה חמה והקבלן מפגש במקום ביצוע העבודה.</w:t>
      </w:r>
    </w:p>
    <w:p w:rsidR="000A6CC5" w:rsidRPr="00A16D34" w:rsidRDefault="000A6CC5" w:rsidP="000A6CC5">
      <w:pPr>
        <w:pStyle w:val="a3"/>
        <w:numPr>
          <w:ilvl w:val="3"/>
          <w:numId w:val="1"/>
        </w:numPr>
        <w:bidi/>
        <w:spacing w:after="0"/>
        <w:rPr>
          <w:rFonts w:ascii="Arial" w:hAnsi="Arial" w:cs="Arial"/>
          <w:sz w:val="24"/>
          <w:szCs w:val="24"/>
        </w:rPr>
      </w:pPr>
      <w:r w:rsidRPr="00A16D34">
        <w:rPr>
          <w:rFonts w:ascii="Arial" w:hAnsi="Arial" w:cs="Arial"/>
          <w:sz w:val="24"/>
          <w:szCs w:val="24"/>
          <w:rtl/>
        </w:rPr>
        <w:t>יגיע לשטח ויבחן כל הדרוש לביצוע העבודה.</w:t>
      </w:r>
    </w:p>
    <w:p w:rsidR="000A6CC5" w:rsidRPr="00A16D34" w:rsidRDefault="000A6CC5" w:rsidP="000A6CC5">
      <w:pPr>
        <w:pStyle w:val="a3"/>
        <w:numPr>
          <w:ilvl w:val="3"/>
          <w:numId w:val="1"/>
        </w:numPr>
        <w:bidi/>
        <w:spacing w:after="0"/>
        <w:rPr>
          <w:rFonts w:ascii="Arial" w:hAnsi="Arial" w:cs="Arial"/>
          <w:sz w:val="24"/>
          <w:szCs w:val="24"/>
        </w:rPr>
      </w:pPr>
      <w:r w:rsidRPr="00A16D34">
        <w:rPr>
          <w:rFonts w:ascii="Arial" w:hAnsi="Arial" w:cs="Arial"/>
          <w:sz w:val="24"/>
          <w:szCs w:val="24"/>
          <w:rtl/>
        </w:rPr>
        <w:t>ייתן הנחיות ויציב דרישות בטיחותיות לביצוע העבודה. ההנחיות יתועדו באמצעות רשימת תיוג במערכת הדיווח המקוונת. יודגש כי בסמכות הממונה לתת ההנחיות ודרישות לכל אחד מהגורמים הרלוונטיים לרבות לראש המנהל ולא רק לקבלן המבצע.</w:t>
      </w:r>
    </w:p>
    <w:p w:rsidR="000A6CC5" w:rsidRPr="00A16D34" w:rsidRDefault="000A6CC5" w:rsidP="000A6CC5">
      <w:pPr>
        <w:pStyle w:val="a3"/>
        <w:numPr>
          <w:ilvl w:val="2"/>
          <w:numId w:val="1"/>
        </w:numPr>
        <w:bidi/>
        <w:spacing w:after="0"/>
        <w:rPr>
          <w:rFonts w:ascii="Arial" w:hAnsi="Arial" w:cs="Arial"/>
          <w:sz w:val="24"/>
          <w:szCs w:val="24"/>
        </w:rPr>
      </w:pPr>
      <w:r w:rsidRPr="00A16D34">
        <w:rPr>
          <w:rFonts w:ascii="Arial" w:hAnsi="Arial" w:cs="Arial"/>
          <w:sz w:val="24"/>
          <w:szCs w:val="24"/>
          <w:rtl/>
        </w:rPr>
        <w:t>הקבלן / איש האחזקה יעביר באמצעות מזמין עבודה חמה דווח ע"ג רשימת התיוג במערכת הדיווח המקוונת על כך שהינו עומד בהנחיות ובתנאים שנקבעו ומוכן להתחיל את העבודה.</w:t>
      </w:r>
    </w:p>
    <w:p w:rsidR="000A6CC5" w:rsidRPr="00A16D34" w:rsidRDefault="000A6CC5" w:rsidP="000A6CC5">
      <w:pPr>
        <w:pStyle w:val="a3"/>
        <w:numPr>
          <w:ilvl w:val="2"/>
          <w:numId w:val="1"/>
        </w:numPr>
        <w:bidi/>
        <w:spacing w:after="0"/>
        <w:rPr>
          <w:rFonts w:ascii="Arial" w:hAnsi="Arial" w:cs="Arial"/>
          <w:sz w:val="24"/>
          <w:szCs w:val="24"/>
        </w:rPr>
      </w:pPr>
      <w:r w:rsidRPr="00A16D34">
        <w:rPr>
          <w:rFonts w:ascii="Arial" w:hAnsi="Arial" w:cs="Arial"/>
          <w:sz w:val="24"/>
          <w:szCs w:val="24"/>
          <w:rtl/>
        </w:rPr>
        <w:t>על בסיס הדיווח (כאמור בס' 5) ייתן הגורם המוסמך הרשאה לביצוע העבודה החמה. בסמכותו של הממונה לבצע פיקוח בשטח לוודא עמידה בתנאים וביצוע על פי הנחיותיו.</w:t>
      </w:r>
    </w:p>
    <w:p w:rsidR="000A6CC5" w:rsidRPr="00A16D34" w:rsidRDefault="000A6CC5" w:rsidP="000A6CC5">
      <w:pPr>
        <w:pStyle w:val="a3"/>
        <w:numPr>
          <w:ilvl w:val="2"/>
          <w:numId w:val="1"/>
        </w:numPr>
        <w:bidi/>
        <w:spacing w:after="0"/>
        <w:rPr>
          <w:rFonts w:ascii="Arial" w:hAnsi="Arial" w:cs="Arial"/>
          <w:sz w:val="24"/>
          <w:szCs w:val="24"/>
        </w:rPr>
      </w:pPr>
      <w:r w:rsidRPr="00A16D34">
        <w:rPr>
          <w:rFonts w:ascii="Arial" w:hAnsi="Arial" w:cs="Arial"/>
          <w:sz w:val="24"/>
          <w:szCs w:val="24"/>
          <w:rtl/>
        </w:rPr>
        <w:t>ככל שדרוש ניתוק גלאים לצורך ביצוע העבודה החמה:</w:t>
      </w:r>
    </w:p>
    <w:p w:rsidR="000A6CC5" w:rsidRPr="00A16D34" w:rsidRDefault="000A6CC5" w:rsidP="000A6CC5">
      <w:pPr>
        <w:pStyle w:val="a3"/>
        <w:numPr>
          <w:ilvl w:val="3"/>
          <w:numId w:val="1"/>
        </w:numPr>
        <w:bidi/>
        <w:spacing w:after="0"/>
        <w:rPr>
          <w:rFonts w:ascii="Arial" w:hAnsi="Arial" w:cs="Arial"/>
          <w:sz w:val="24"/>
          <w:szCs w:val="24"/>
        </w:rPr>
      </w:pPr>
      <w:r w:rsidRPr="00A16D34">
        <w:rPr>
          <w:rFonts w:ascii="Arial" w:hAnsi="Arial" w:cs="Arial"/>
          <w:sz w:val="24"/>
          <w:szCs w:val="24"/>
          <w:rtl/>
        </w:rPr>
        <w:t xml:space="preserve">ינחה הגורם המוסמך על ניתוק גלאים ו/או </w:t>
      </w:r>
      <w:proofErr w:type="spellStart"/>
      <w:r w:rsidRPr="00A16D34">
        <w:rPr>
          <w:rFonts w:ascii="Arial" w:hAnsi="Arial" w:cs="Arial"/>
          <w:sz w:val="24"/>
          <w:szCs w:val="24"/>
          <w:rtl/>
        </w:rPr>
        <w:t>מתזים</w:t>
      </w:r>
      <w:proofErr w:type="spellEnd"/>
      <w:r w:rsidRPr="00A16D34">
        <w:rPr>
          <w:rFonts w:ascii="Arial" w:hAnsi="Arial" w:cs="Arial"/>
          <w:sz w:val="24"/>
          <w:szCs w:val="24"/>
          <w:rtl/>
        </w:rPr>
        <w:t xml:space="preserve"> בפירוט: מיקום, שעת ניתוקם ושעת חיבורם חזרה. ההנחיות יתועדו באמצעות מערכת הדיווח המקוונת.</w:t>
      </w:r>
    </w:p>
    <w:p w:rsidR="000A6CC5" w:rsidRPr="00A16D34" w:rsidRDefault="000A6CC5" w:rsidP="000A6CC5">
      <w:pPr>
        <w:pStyle w:val="a3"/>
        <w:numPr>
          <w:ilvl w:val="3"/>
          <w:numId w:val="1"/>
        </w:numPr>
        <w:bidi/>
        <w:spacing w:after="0"/>
        <w:rPr>
          <w:rFonts w:ascii="Arial" w:hAnsi="Arial" w:cs="Arial"/>
          <w:sz w:val="24"/>
          <w:szCs w:val="24"/>
        </w:rPr>
      </w:pPr>
      <w:r w:rsidRPr="00A16D34">
        <w:rPr>
          <w:rFonts w:ascii="Arial" w:hAnsi="Arial" w:cs="Arial"/>
          <w:sz w:val="24"/>
          <w:szCs w:val="24"/>
          <w:rtl/>
        </w:rPr>
        <w:t>מוקד השירות יפתח קריאה (קריאת "בן" - במסגרת המשימה) לחשמלאים במערכת המקוונת עם הוראה לניתוק הגלאים.</w:t>
      </w:r>
    </w:p>
    <w:p w:rsidR="000A6CC5" w:rsidRPr="00A16D34" w:rsidRDefault="000A6CC5" w:rsidP="000A6CC5">
      <w:pPr>
        <w:pStyle w:val="a3"/>
        <w:numPr>
          <w:ilvl w:val="3"/>
          <w:numId w:val="1"/>
        </w:numPr>
        <w:bidi/>
        <w:spacing w:after="0"/>
        <w:rPr>
          <w:rFonts w:ascii="Arial" w:hAnsi="Arial" w:cs="Arial"/>
          <w:sz w:val="24"/>
          <w:szCs w:val="24"/>
        </w:rPr>
      </w:pPr>
      <w:r w:rsidRPr="00A16D34">
        <w:rPr>
          <w:rFonts w:ascii="Arial" w:hAnsi="Arial" w:cs="Arial"/>
          <w:sz w:val="24"/>
          <w:szCs w:val="24"/>
          <w:rtl/>
        </w:rPr>
        <w:t>החשמלאי יעדכן באמצעות מערכת הדיווח המקוונת על ניתוק גלאים ולאחר מכן על חיבורם.</w:t>
      </w:r>
    </w:p>
    <w:p w:rsidR="000A6CC5" w:rsidRPr="00A16D34" w:rsidRDefault="000A6CC5" w:rsidP="000A6CC5">
      <w:pPr>
        <w:pStyle w:val="a3"/>
        <w:numPr>
          <w:ilvl w:val="2"/>
          <w:numId w:val="1"/>
        </w:numPr>
        <w:bidi/>
        <w:spacing w:after="0"/>
        <w:rPr>
          <w:rFonts w:ascii="Arial" w:hAnsi="Arial" w:cs="Arial"/>
          <w:sz w:val="24"/>
          <w:szCs w:val="24"/>
        </w:rPr>
      </w:pPr>
      <w:r w:rsidRPr="00A16D34">
        <w:rPr>
          <w:rFonts w:ascii="Arial" w:hAnsi="Arial" w:cs="Arial"/>
          <w:sz w:val="24"/>
          <w:szCs w:val="24"/>
          <w:rtl/>
        </w:rPr>
        <w:t>מזמין עבודה חמה ידווח סיום עבודה חמה באמצעות מערכת הדיווח המקוונת.</w:t>
      </w:r>
    </w:p>
    <w:p w:rsidR="000A6CC5" w:rsidRPr="00A16D34" w:rsidRDefault="000A6CC5" w:rsidP="000A6CC5">
      <w:pPr>
        <w:pStyle w:val="a3"/>
        <w:numPr>
          <w:ilvl w:val="2"/>
          <w:numId w:val="1"/>
        </w:numPr>
        <w:bidi/>
        <w:spacing w:after="0"/>
        <w:rPr>
          <w:rFonts w:ascii="Arial" w:hAnsi="Arial" w:cs="Arial"/>
          <w:sz w:val="24"/>
          <w:szCs w:val="24"/>
        </w:rPr>
      </w:pPr>
      <w:r w:rsidRPr="00A16D34">
        <w:rPr>
          <w:rFonts w:ascii="Arial" w:hAnsi="Arial" w:cs="Arial"/>
          <w:sz w:val="24"/>
          <w:szCs w:val="24"/>
          <w:rtl/>
        </w:rPr>
        <w:t>הגורם המוסמך יאשר סיום עבודה חמה וסגירת המשימה.</w:t>
      </w:r>
    </w:p>
    <w:p w:rsidR="000A6CC5" w:rsidRPr="00A16D34" w:rsidRDefault="000A6CC5" w:rsidP="000A6CC5">
      <w:pPr>
        <w:pStyle w:val="a3"/>
        <w:numPr>
          <w:ilvl w:val="2"/>
          <w:numId w:val="1"/>
        </w:numPr>
        <w:bidi/>
        <w:spacing w:after="0"/>
        <w:rPr>
          <w:rFonts w:ascii="Arial" w:hAnsi="Arial" w:cs="Arial"/>
          <w:sz w:val="24"/>
          <w:szCs w:val="24"/>
        </w:rPr>
      </w:pPr>
      <w:r w:rsidRPr="00A16D34">
        <w:rPr>
          <w:rFonts w:ascii="Arial" w:hAnsi="Arial" w:cs="Arial"/>
          <w:sz w:val="24"/>
          <w:szCs w:val="24"/>
          <w:rtl/>
        </w:rPr>
        <w:t>מוקד השירות יסגור את המשימה במערכת הדיווח המקוונת.</w:t>
      </w:r>
    </w:p>
    <w:p w:rsidR="000A6CC5" w:rsidRPr="00A16D34" w:rsidRDefault="000A6CC5" w:rsidP="000A6CC5">
      <w:pPr>
        <w:pStyle w:val="a3"/>
        <w:numPr>
          <w:ilvl w:val="1"/>
          <w:numId w:val="1"/>
        </w:numPr>
        <w:bidi/>
        <w:spacing w:after="0"/>
        <w:rPr>
          <w:rFonts w:ascii="Arial" w:hAnsi="Arial" w:cs="Arial"/>
          <w:sz w:val="24"/>
          <w:szCs w:val="24"/>
        </w:rPr>
      </w:pPr>
      <w:r w:rsidRPr="00A16D34">
        <w:rPr>
          <w:rFonts w:ascii="Arial" w:hAnsi="Arial" w:cs="Arial"/>
          <w:sz w:val="24"/>
          <w:szCs w:val="24"/>
          <w:rtl/>
        </w:rPr>
        <w:t>ראש המנהל יקבל העתק מההרשאה לעבודה החמה ובה הנתונים הדרושים למימוש אחריותו כאמור בסעיף 3.ז..</w:t>
      </w:r>
    </w:p>
    <w:p w:rsidR="000A6CC5" w:rsidRDefault="000A6CC5" w:rsidP="000A6CC5">
      <w:pPr>
        <w:bidi/>
        <w:spacing w:after="0"/>
        <w:rPr>
          <w:rFonts w:ascii="Arial" w:hAnsi="Arial" w:cs="Arial"/>
          <w:sz w:val="24"/>
          <w:szCs w:val="24"/>
          <w:rtl/>
        </w:rPr>
      </w:pPr>
    </w:p>
    <w:p w:rsidR="000A6CC5" w:rsidRDefault="000A6CC5" w:rsidP="000A6CC5">
      <w:pPr>
        <w:bidi/>
        <w:spacing w:after="0"/>
        <w:rPr>
          <w:rFonts w:ascii="Arial" w:hAnsi="Arial" w:cs="Arial"/>
          <w:sz w:val="24"/>
          <w:szCs w:val="24"/>
          <w:rtl/>
        </w:rPr>
      </w:pPr>
    </w:p>
    <w:p w:rsidR="000A6CC5" w:rsidRPr="00A16D34" w:rsidRDefault="000A6CC5" w:rsidP="000A6CC5">
      <w:pPr>
        <w:bidi/>
        <w:spacing w:after="0"/>
        <w:rPr>
          <w:rFonts w:ascii="Arial" w:hAnsi="Arial" w:cs="Arial"/>
          <w:sz w:val="24"/>
          <w:szCs w:val="24"/>
          <w:rtl/>
        </w:rPr>
      </w:pPr>
    </w:p>
    <w:p w:rsidR="000A6CC5" w:rsidRPr="00A16D34" w:rsidRDefault="000A6CC5" w:rsidP="000A6CC5">
      <w:pPr>
        <w:pStyle w:val="a3"/>
        <w:numPr>
          <w:ilvl w:val="0"/>
          <w:numId w:val="1"/>
        </w:numPr>
        <w:bidi/>
        <w:spacing w:after="0"/>
        <w:rPr>
          <w:rFonts w:ascii="Arial" w:hAnsi="Arial" w:cs="Arial"/>
          <w:b/>
          <w:bCs/>
          <w:sz w:val="24"/>
          <w:szCs w:val="24"/>
        </w:rPr>
      </w:pPr>
      <w:r w:rsidRPr="00A16D34">
        <w:rPr>
          <w:rFonts w:ascii="Arial" w:hAnsi="Arial" w:cs="Arial"/>
          <w:b/>
          <w:bCs/>
          <w:sz w:val="24"/>
          <w:szCs w:val="24"/>
          <w:rtl/>
        </w:rPr>
        <w:t xml:space="preserve">עבודה חמה עם מרכיבי סיכון מיוחדים: </w:t>
      </w:r>
    </w:p>
    <w:p w:rsidR="000A6CC5" w:rsidRPr="00A16D34" w:rsidRDefault="000A6CC5" w:rsidP="000A6CC5">
      <w:pPr>
        <w:pStyle w:val="a3"/>
        <w:numPr>
          <w:ilvl w:val="1"/>
          <w:numId w:val="1"/>
        </w:numPr>
        <w:bidi/>
        <w:spacing w:after="0"/>
        <w:rPr>
          <w:rFonts w:ascii="Arial" w:hAnsi="Arial" w:cs="Arial"/>
          <w:sz w:val="24"/>
          <w:szCs w:val="24"/>
        </w:rPr>
      </w:pPr>
      <w:r w:rsidRPr="00A16D34">
        <w:rPr>
          <w:rFonts w:ascii="Arial" w:hAnsi="Arial" w:cs="Arial"/>
          <w:sz w:val="24"/>
          <w:szCs w:val="24"/>
          <w:rtl/>
        </w:rPr>
        <w:t>העבודות המפורטות להלן מחייבות היתר משולב תוך התייחסות להעצמת הסיכון בעבודה המשולבת. אלה הן העבודות:</w:t>
      </w:r>
    </w:p>
    <w:p w:rsidR="000A6CC5" w:rsidRPr="00A16D34" w:rsidRDefault="000A6CC5" w:rsidP="000A6CC5">
      <w:pPr>
        <w:pStyle w:val="a3"/>
        <w:numPr>
          <w:ilvl w:val="0"/>
          <w:numId w:val="3"/>
        </w:numPr>
        <w:bidi/>
        <w:rPr>
          <w:rFonts w:ascii="Arial" w:hAnsi="Arial" w:cs="Arial"/>
          <w:sz w:val="24"/>
          <w:szCs w:val="24"/>
        </w:rPr>
      </w:pPr>
      <w:r w:rsidRPr="00A16D34">
        <w:rPr>
          <w:rFonts w:ascii="Arial" w:hAnsi="Arial" w:cs="Arial"/>
          <w:sz w:val="24"/>
          <w:szCs w:val="24"/>
          <w:rtl/>
        </w:rPr>
        <w:t>עבודה חמה בגובה</w:t>
      </w:r>
    </w:p>
    <w:p w:rsidR="000A6CC5" w:rsidRPr="00A16D34" w:rsidRDefault="000A6CC5" w:rsidP="000A6CC5">
      <w:pPr>
        <w:pStyle w:val="a3"/>
        <w:numPr>
          <w:ilvl w:val="0"/>
          <w:numId w:val="3"/>
        </w:numPr>
        <w:bidi/>
        <w:rPr>
          <w:rFonts w:ascii="Arial" w:hAnsi="Arial" w:cs="Arial"/>
          <w:sz w:val="24"/>
          <w:szCs w:val="24"/>
        </w:rPr>
      </w:pPr>
      <w:r w:rsidRPr="00A16D34">
        <w:rPr>
          <w:rFonts w:ascii="Arial" w:hAnsi="Arial" w:cs="Arial"/>
          <w:sz w:val="24"/>
          <w:szCs w:val="24"/>
          <w:rtl/>
        </w:rPr>
        <w:t>עבודה חמה בחלל מוקף</w:t>
      </w:r>
    </w:p>
    <w:p w:rsidR="000A6CC5" w:rsidRPr="00A16D34" w:rsidRDefault="000A6CC5" w:rsidP="000A6CC5">
      <w:pPr>
        <w:pStyle w:val="a3"/>
        <w:numPr>
          <w:ilvl w:val="0"/>
          <w:numId w:val="3"/>
        </w:numPr>
        <w:bidi/>
        <w:rPr>
          <w:rFonts w:ascii="Arial" w:hAnsi="Arial" w:cs="Arial"/>
          <w:sz w:val="24"/>
          <w:szCs w:val="24"/>
        </w:rPr>
      </w:pPr>
      <w:r w:rsidRPr="00A16D34">
        <w:rPr>
          <w:rFonts w:ascii="Arial" w:hAnsi="Arial" w:cs="Arial"/>
          <w:sz w:val="24"/>
          <w:szCs w:val="24"/>
          <w:rtl/>
        </w:rPr>
        <w:t>עבודה חמה בקרבת חומרים מסוכנים (כימיים, ביולוגים, רדיואקטיבי</w:t>
      </w:r>
      <w:r>
        <w:rPr>
          <w:rFonts w:ascii="Arial" w:hAnsi="Arial" w:cs="Arial" w:hint="cs"/>
          <w:sz w:val="24"/>
          <w:szCs w:val="24"/>
          <w:rtl/>
        </w:rPr>
        <w:t>י</w:t>
      </w:r>
      <w:r w:rsidRPr="00A16D34">
        <w:rPr>
          <w:rFonts w:ascii="Arial" w:hAnsi="Arial" w:cs="Arial"/>
          <w:sz w:val="24"/>
          <w:szCs w:val="24"/>
          <w:rtl/>
        </w:rPr>
        <w:t>ם)</w:t>
      </w:r>
    </w:p>
    <w:p w:rsidR="000A6CC5" w:rsidRPr="00A16D34" w:rsidRDefault="000A6CC5" w:rsidP="000A6CC5">
      <w:pPr>
        <w:pStyle w:val="a3"/>
        <w:numPr>
          <w:ilvl w:val="0"/>
          <w:numId w:val="3"/>
        </w:numPr>
        <w:bidi/>
        <w:rPr>
          <w:rFonts w:ascii="Arial" w:hAnsi="Arial" w:cs="Arial"/>
          <w:sz w:val="24"/>
          <w:szCs w:val="24"/>
          <w:rtl/>
        </w:rPr>
      </w:pPr>
      <w:r w:rsidRPr="00A16D34">
        <w:rPr>
          <w:rFonts w:ascii="Arial" w:hAnsi="Arial" w:cs="Arial"/>
          <w:sz w:val="24"/>
          <w:szCs w:val="24"/>
          <w:rtl/>
        </w:rPr>
        <w:t>עבודה; חמה בקרבת קווי חשמל</w:t>
      </w:r>
    </w:p>
    <w:p w:rsidR="000A6CC5" w:rsidRPr="00A16D34" w:rsidRDefault="000A6CC5" w:rsidP="000A6CC5">
      <w:pPr>
        <w:numPr>
          <w:ilvl w:val="1"/>
          <w:numId w:val="1"/>
        </w:numPr>
        <w:bidi/>
        <w:spacing w:after="0"/>
        <w:rPr>
          <w:rFonts w:ascii="Arial" w:hAnsi="Arial" w:cs="Arial"/>
          <w:sz w:val="24"/>
          <w:szCs w:val="24"/>
        </w:rPr>
      </w:pPr>
      <w:r w:rsidRPr="00A16D34">
        <w:rPr>
          <w:rFonts w:ascii="Arial" w:hAnsi="Arial" w:cs="Arial"/>
          <w:sz w:val="24"/>
          <w:szCs w:val="24"/>
          <w:rtl/>
        </w:rPr>
        <w:t>ממונה בטיחות רלוונטי מיחידת הבטיחות יאשר את ביצוע העבודה לאחר שווידא כי מתקיימים תנאי הבטיחות למרכיבי הסיכון המיוחדים. אישור כאמור הינו תנאי למתן הרשאה לעבודה חמה על ידי הגורם המוסמך.</w:t>
      </w:r>
    </w:p>
    <w:p w:rsidR="000A6CC5" w:rsidRPr="00A16D34" w:rsidRDefault="000A6CC5" w:rsidP="000A6CC5">
      <w:pPr>
        <w:bidi/>
        <w:spacing w:after="0"/>
        <w:ind w:left="720"/>
        <w:rPr>
          <w:rFonts w:ascii="Arial" w:hAnsi="Arial" w:cs="Arial"/>
          <w:sz w:val="24"/>
          <w:szCs w:val="24"/>
        </w:rPr>
      </w:pPr>
    </w:p>
    <w:p w:rsidR="000A6CC5" w:rsidRPr="00A16D34" w:rsidRDefault="000A6CC5" w:rsidP="000A6CC5">
      <w:pPr>
        <w:pStyle w:val="a3"/>
        <w:numPr>
          <w:ilvl w:val="0"/>
          <w:numId w:val="1"/>
        </w:numPr>
        <w:bidi/>
        <w:spacing w:after="0"/>
        <w:rPr>
          <w:rFonts w:ascii="Arial" w:hAnsi="Arial" w:cs="Arial"/>
          <w:b/>
          <w:bCs/>
          <w:sz w:val="24"/>
          <w:szCs w:val="24"/>
          <w:rtl/>
        </w:rPr>
      </w:pPr>
      <w:r w:rsidRPr="00A16D34">
        <w:rPr>
          <w:rFonts w:ascii="Arial" w:hAnsi="Arial" w:cs="Arial"/>
          <w:b/>
          <w:bCs/>
          <w:sz w:val="24"/>
          <w:szCs w:val="24"/>
          <w:rtl/>
        </w:rPr>
        <w:t>הערכות לביצוע עבודה חמה:</w:t>
      </w:r>
    </w:p>
    <w:p w:rsidR="000A6CC5" w:rsidRPr="00A16D34" w:rsidRDefault="000A6CC5" w:rsidP="000A6CC5">
      <w:pPr>
        <w:bidi/>
        <w:ind w:left="360"/>
        <w:rPr>
          <w:rFonts w:ascii="Arial" w:hAnsi="Arial" w:cs="Arial"/>
          <w:sz w:val="24"/>
          <w:szCs w:val="24"/>
          <w:rtl/>
        </w:rPr>
      </w:pPr>
      <w:r w:rsidRPr="00A16D34">
        <w:rPr>
          <w:rFonts w:ascii="Arial" w:hAnsi="Arial" w:cs="Arial"/>
          <w:sz w:val="24"/>
          <w:szCs w:val="24"/>
          <w:rtl/>
        </w:rPr>
        <w:t>ההערכות המפורטת להלן הינה קבועה ומילויה בידי הקבלן המבצע מהווה תנאי סף לקבלת הרשאת עבודה חמה. יודגש כי הגורם המוסמך רשאי להוסיף דרישות והנחיות בהתאם לשיקול דעתו המקצועי.</w:t>
      </w:r>
    </w:p>
    <w:p w:rsidR="000A6CC5" w:rsidRPr="00A16D34" w:rsidRDefault="000A6CC5" w:rsidP="000A6CC5">
      <w:pPr>
        <w:pStyle w:val="a3"/>
        <w:numPr>
          <w:ilvl w:val="1"/>
          <w:numId w:val="1"/>
        </w:numPr>
        <w:bidi/>
        <w:spacing w:after="0"/>
        <w:rPr>
          <w:rFonts w:ascii="Arial" w:hAnsi="Arial" w:cs="Arial"/>
          <w:b/>
          <w:bCs/>
          <w:sz w:val="24"/>
          <w:szCs w:val="24"/>
        </w:rPr>
      </w:pPr>
      <w:r w:rsidRPr="00A16D34">
        <w:rPr>
          <w:rFonts w:ascii="Arial" w:hAnsi="Arial" w:cs="Arial"/>
          <w:b/>
          <w:bCs/>
          <w:sz w:val="24"/>
          <w:szCs w:val="24"/>
          <w:rtl/>
        </w:rPr>
        <w:t>במקום ביצוע העבודה החמה יש להקפיד על הדברים הבאים:</w:t>
      </w:r>
    </w:p>
    <w:p w:rsidR="000A6CC5" w:rsidRPr="00A16D34" w:rsidRDefault="000A6CC5" w:rsidP="000A6CC5">
      <w:pPr>
        <w:pStyle w:val="a3"/>
        <w:numPr>
          <w:ilvl w:val="1"/>
          <w:numId w:val="2"/>
        </w:numPr>
        <w:bidi/>
        <w:rPr>
          <w:rFonts w:ascii="Arial" w:hAnsi="Arial" w:cs="Arial"/>
          <w:sz w:val="24"/>
          <w:szCs w:val="24"/>
          <w:rtl/>
        </w:rPr>
      </w:pPr>
      <w:r w:rsidRPr="00A16D34">
        <w:rPr>
          <w:rFonts w:ascii="Arial" w:hAnsi="Arial" w:cs="Arial"/>
          <w:sz w:val="24"/>
          <w:szCs w:val="24"/>
          <w:rtl/>
        </w:rPr>
        <w:t xml:space="preserve">לא תנותק מערכת גלאים ו/או </w:t>
      </w:r>
      <w:proofErr w:type="spellStart"/>
      <w:r w:rsidRPr="00A16D34">
        <w:rPr>
          <w:rFonts w:ascii="Arial" w:hAnsi="Arial" w:cs="Arial"/>
          <w:sz w:val="24"/>
          <w:szCs w:val="24"/>
          <w:rtl/>
        </w:rPr>
        <w:t>מתזים</w:t>
      </w:r>
      <w:proofErr w:type="spellEnd"/>
      <w:r w:rsidRPr="00A16D34">
        <w:rPr>
          <w:rFonts w:ascii="Arial" w:hAnsi="Arial" w:cs="Arial"/>
          <w:sz w:val="24"/>
          <w:szCs w:val="24"/>
          <w:rtl/>
        </w:rPr>
        <w:t xml:space="preserve"> (</w:t>
      </w:r>
      <w:proofErr w:type="spellStart"/>
      <w:r w:rsidRPr="00A16D34">
        <w:rPr>
          <w:rFonts w:ascii="Arial" w:hAnsi="Arial" w:cs="Arial"/>
          <w:sz w:val="24"/>
          <w:szCs w:val="24"/>
          <w:rtl/>
        </w:rPr>
        <w:t>ספרינקלרים</w:t>
      </w:r>
      <w:proofErr w:type="spellEnd"/>
      <w:r w:rsidRPr="00A16D34">
        <w:rPr>
          <w:rFonts w:ascii="Arial" w:hAnsi="Arial" w:cs="Arial"/>
          <w:sz w:val="24"/>
          <w:szCs w:val="24"/>
          <w:rtl/>
        </w:rPr>
        <w:t>) אלא אם ניתן אישור מיוחד בכתב על ידי הגורם המוסמך להפסקת פעולת המערכת.</w:t>
      </w:r>
    </w:p>
    <w:p w:rsidR="000A6CC5" w:rsidRPr="00A16D34" w:rsidRDefault="000A6CC5" w:rsidP="000A6CC5">
      <w:pPr>
        <w:pStyle w:val="a3"/>
        <w:numPr>
          <w:ilvl w:val="1"/>
          <w:numId w:val="2"/>
        </w:numPr>
        <w:bidi/>
        <w:rPr>
          <w:rFonts w:ascii="Arial" w:hAnsi="Arial" w:cs="Arial"/>
          <w:sz w:val="24"/>
          <w:szCs w:val="24"/>
        </w:rPr>
      </w:pPr>
      <w:r w:rsidRPr="00A16D34">
        <w:rPr>
          <w:rFonts w:ascii="Arial" w:hAnsi="Arial" w:cs="Arial"/>
          <w:sz w:val="24"/>
          <w:szCs w:val="24"/>
          <w:rtl/>
        </w:rPr>
        <w:t>ימצאו מטפי כיבוי מסוג גז במשקל 6 ק"ג, שיסופקו ע"י הקבלן המבצע. העובדים המבצעים את העבודה החמה יהיו בקיאים בהפעלת המטפה. חל איסור מוחלט להצטייד לצורך זה במטפים המוצבים במבני המכון.</w:t>
      </w:r>
    </w:p>
    <w:p w:rsidR="000A6CC5" w:rsidRPr="00A16D34" w:rsidRDefault="000A6CC5" w:rsidP="000A6CC5">
      <w:pPr>
        <w:pStyle w:val="a3"/>
        <w:numPr>
          <w:ilvl w:val="1"/>
          <w:numId w:val="2"/>
        </w:numPr>
        <w:bidi/>
        <w:rPr>
          <w:rFonts w:ascii="Arial" w:hAnsi="Arial" w:cs="Arial"/>
          <w:sz w:val="24"/>
          <w:szCs w:val="24"/>
        </w:rPr>
      </w:pPr>
      <w:r w:rsidRPr="00A16D34">
        <w:rPr>
          <w:rFonts w:ascii="Arial" w:hAnsi="Arial" w:cs="Arial"/>
          <w:sz w:val="24"/>
          <w:szCs w:val="24"/>
          <w:rtl/>
        </w:rPr>
        <w:t xml:space="preserve">יש לוודא קיומם ותקינותם של </w:t>
      </w:r>
      <w:proofErr w:type="spellStart"/>
      <w:r w:rsidRPr="00A16D34">
        <w:rPr>
          <w:rFonts w:ascii="Arial" w:hAnsi="Arial" w:cs="Arial"/>
          <w:sz w:val="24"/>
          <w:szCs w:val="24"/>
          <w:rtl/>
        </w:rPr>
        <w:t>הידרנטים</w:t>
      </w:r>
      <w:proofErr w:type="spellEnd"/>
      <w:r w:rsidRPr="00A16D34">
        <w:rPr>
          <w:rFonts w:ascii="Arial" w:hAnsi="Arial" w:cs="Arial"/>
          <w:sz w:val="24"/>
          <w:szCs w:val="24"/>
          <w:rtl/>
        </w:rPr>
        <w:t xml:space="preserve"> כולל זרנוקים, מזנק, וגלגלון.</w:t>
      </w:r>
    </w:p>
    <w:p w:rsidR="000A6CC5" w:rsidRPr="00A16D34" w:rsidRDefault="000A6CC5" w:rsidP="000A6CC5">
      <w:pPr>
        <w:pStyle w:val="a3"/>
        <w:numPr>
          <w:ilvl w:val="1"/>
          <w:numId w:val="2"/>
        </w:numPr>
        <w:bidi/>
        <w:rPr>
          <w:rFonts w:ascii="Arial" w:hAnsi="Arial" w:cs="Arial"/>
          <w:sz w:val="24"/>
          <w:szCs w:val="24"/>
        </w:rPr>
      </w:pPr>
      <w:r w:rsidRPr="00A16D34">
        <w:rPr>
          <w:rFonts w:ascii="Arial" w:hAnsi="Arial" w:cs="Arial"/>
          <w:sz w:val="24"/>
          <w:szCs w:val="24"/>
          <w:rtl/>
        </w:rPr>
        <w:t>חומרים דליקים יורחקו מאזור העבודה החמה למרחק שלא יקטן מ 10 מטרים.</w:t>
      </w:r>
    </w:p>
    <w:p w:rsidR="000A6CC5" w:rsidRPr="00A16D34" w:rsidRDefault="000A6CC5" w:rsidP="000A6CC5">
      <w:pPr>
        <w:pStyle w:val="a3"/>
        <w:numPr>
          <w:ilvl w:val="1"/>
          <w:numId w:val="2"/>
        </w:numPr>
        <w:bidi/>
        <w:rPr>
          <w:rFonts w:ascii="Arial" w:hAnsi="Arial" w:cs="Arial"/>
          <w:sz w:val="24"/>
          <w:szCs w:val="24"/>
          <w:rtl/>
        </w:rPr>
      </w:pPr>
      <w:r w:rsidRPr="00A16D34">
        <w:rPr>
          <w:rFonts w:ascii="Arial" w:hAnsi="Arial" w:cs="Arial"/>
          <w:sz w:val="24"/>
          <w:szCs w:val="24"/>
          <w:rtl/>
        </w:rPr>
        <w:t xml:space="preserve">יש לוודא שהרצפה נקיה. ריצפה העשויה מחומרים דליקים כגון: שטיחים, משטחי </w:t>
      </w:r>
      <w:r w:rsidRPr="00A16D34">
        <w:rPr>
          <w:rFonts w:ascii="Arial" w:hAnsi="Arial" w:cs="Arial"/>
          <w:sz w:val="24"/>
          <w:szCs w:val="24"/>
        </w:rPr>
        <w:t>PVC</w:t>
      </w:r>
      <w:r w:rsidRPr="00A16D34">
        <w:rPr>
          <w:rFonts w:ascii="Arial" w:hAnsi="Arial" w:cs="Arial"/>
          <w:sz w:val="24"/>
          <w:szCs w:val="24"/>
          <w:rtl/>
        </w:rPr>
        <w:t>, עץ, תכוסה בשמיכות נגד אש או בגבס ורוד בהתאם להנחיות הגורם המוסמך.</w:t>
      </w:r>
    </w:p>
    <w:p w:rsidR="000A6CC5" w:rsidRPr="00A16D34" w:rsidRDefault="000A6CC5" w:rsidP="000A6CC5">
      <w:pPr>
        <w:pStyle w:val="a3"/>
        <w:numPr>
          <w:ilvl w:val="1"/>
          <w:numId w:val="2"/>
        </w:numPr>
        <w:bidi/>
        <w:rPr>
          <w:rFonts w:ascii="Arial" w:hAnsi="Arial" w:cs="Arial"/>
          <w:sz w:val="24"/>
          <w:szCs w:val="24"/>
        </w:rPr>
      </w:pPr>
      <w:r w:rsidRPr="00A16D34">
        <w:rPr>
          <w:rFonts w:ascii="Arial" w:hAnsi="Arial" w:cs="Arial"/>
          <w:sz w:val="24"/>
          <w:szCs w:val="24"/>
          <w:rtl/>
        </w:rPr>
        <w:t xml:space="preserve">חומרים וציוד שלא ניתן לפנות יש לכסות או לבודד באמצעות שמיכות נגד אש או באמצעות מסכים מחומרים בלתי דליקים </w:t>
      </w:r>
      <w:proofErr w:type="spellStart"/>
      <w:r w:rsidRPr="00A16D34">
        <w:rPr>
          <w:rFonts w:ascii="Arial" w:hAnsi="Arial" w:cs="Arial"/>
          <w:sz w:val="24"/>
          <w:szCs w:val="24"/>
          <w:rtl/>
        </w:rPr>
        <w:t>ומוגני</w:t>
      </w:r>
      <w:proofErr w:type="spellEnd"/>
      <w:r w:rsidRPr="00A16D34">
        <w:rPr>
          <w:rFonts w:ascii="Arial" w:hAnsi="Arial" w:cs="Arial"/>
          <w:sz w:val="24"/>
          <w:szCs w:val="24"/>
          <w:rtl/>
        </w:rPr>
        <w:t xml:space="preserve"> בערה.</w:t>
      </w:r>
    </w:p>
    <w:p w:rsidR="000A6CC5" w:rsidRPr="00A16D34" w:rsidRDefault="000A6CC5" w:rsidP="000A6CC5">
      <w:pPr>
        <w:pStyle w:val="a3"/>
        <w:numPr>
          <w:ilvl w:val="1"/>
          <w:numId w:val="2"/>
        </w:numPr>
        <w:bidi/>
        <w:rPr>
          <w:rFonts w:ascii="Arial" w:hAnsi="Arial" w:cs="Arial"/>
          <w:sz w:val="24"/>
          <w:szCs w:val="24"/>
        </w:rPr>
      </w:pPr>
      <w:r w:rsidRPr="00A16D34">
        <w:rPr>
          <w:rFonts w:ascii="Arial" w:hAnsi="Arial" w:cs="Arial"/>
          <w:sz w:val="24"/>
          <w:szCs w:val="24"/>
          <w:rtl/>
        </w:rPr>
        <w:t>ימצאו מפוחים לסילוק עשן מאזור העבודה.</w:t>
      </w:r>
    </w:p>
    <w:p w:rsidR="000A6CC5" w:rsidRPr="00A16D34" w:rsidRDefault="000A6CC5" w:rsidP="000A6CC5">
      <w:pPr>
        <w:pStyle w:val="a3"/>
        <w:numPr>
          <w:ilvl w:val="1"/>
          <w:numId w:val="2"/>
        </w:numPr>
        <w:bidi/>
        <w:rPr>
          <w:rFonts w:ascii="Arial" w:hAnsi="Arial" w:cs="Arial"/>
          <w:sz w:val="24"/>
          <w:szCs w:val="24"/>
        </w:rPr>
      </w:pPr>
      <w:r w:rsidRPr="00A16D34">
        <w:rPr>
          <w:rFonts w:ascii="Arial" w:hAnsi="Arial" w:cs="Arial"/>
          <w:sz w:val="24"/>
          <w:szCs w:val="24"/>
          <w:rtl/>
        </w:rPr>
        <w:t>אין לבצע עבודה חמה, לרבות ריתוך או עבודה באש גלויה בעמדות עבודה הנתמכות בחבלים או רצועות העשויים מחומרים סינטטיים או כל חומר דליק או חומר המאבד את תכונותיו וחוזקו בחשיפה לחום הנוצר מהעבודה החמה.</w:t>
      </w:r>
    </w:p>
    <w:p w:rsidR="000A6CC5" w:rsidRPr="00A16D34" w:rsidRDefault="000A6CC5" w:rsidP="000A6CC5">
      <w:pPr>
        <w:pStyle w:val="a3"/>
        <w:numPr>
          <w:ilvl w:val="1"/>
          <w:numId w:val="2"/>
        </w:numPr>
        <w:bidi/>
        <w:rPr>
          <w:rFonts w:ascii="Arial" w:hAnsi="Arial" w:cs="Arial"/>
          <w:sz w:val="24"/>
          <w:szCs w:val="24"/>
        </w:rPr>
      </w:pPr>
      <w:r w:rsidRPr="00A16D34">
        <w:rPr>
          <w:rFonts w:ascii="Arial" w:hAnsi="Arial" w:cs="Arial"/>
          <w:sz w:val="24"/>
          <w:szCs w:val="24"/>
          <w:rtl/>
        </w:rPr>
        <w:t xml:space="preserve">בכל סוג של עבודה חמה חובה להקפיד על ביגוד </w:t>
      </w:r>
      <w:proofErr w:type="spellStart"/>
      <w:r w:rsidRPr="00A16D34">
        <w:rPr>
          <w:rFonts w:ascii="Arial" w:hAnsi="Arial" w:cs="Arial"/>
          <w:sz w:val="24"/>
          <w:szCs w:val="24"/>
          <w:rtl/>
        </w:rPr>
        <w:t>וצמ"א</w:t>
      </w:r>
      <w:proofErr w:type="spellEnd"/>
      <w:r w:rsidRPr="00A16D34">
        <w:rPr>
          <w:rFonts w:ascii="Arial" w:hAnsi="Arial" w:cs="Arial"/>
          <w:sz w:val="24"/>
          <w:szCs w:val="24"/>
          <w:rtl/>
        </w:rPr>
        <w:t xml:space="preserve"> נקיים משמן, גריז וכל חומר דליק אחר. חובה להקפיד כי חלקי הלבוש לא יהיו תלויים ורופפים. יש לכפתר שרוולים וחולצות, להקפיד על חולצות בתוך המכנסיים, כיסים יהיו סגורים ומכופתרים או ביגוד ללא כיסים.</w:t>
      </w:r>
    </w:p>
    <w:p w:rsidR="000A6CC5" w:rsidRPr="00A16D34" w:rsidRDefault="000A6CC5" w:rsidP="000A6CC5">
      <w:pPr>
        <w:pStyle w:val="a3"/>
        <w:numPr>
          <w:ilvl w:val="1"/>
          <w:numId w:val="2"/>
        </w:numPr>
        <w:bidi/>
        <w:spacing w:after="0"/>
        <w:rPr>
          <w:rFonts w:ascii="Arial" w:hAnsi="Arial" w:cs="Arial"/>
          <w:sz w:val="24"/>
          <w:szCs w:val="24"/>
        </w:rPr>
      </w:pPr>
      <w:r>
        <w:rPr>
          <w:rFonts w:ascii="Arial" w:hAnsi="Arial" w:cs="Arial" w:hint="cs"/>
          <w:sz w:val="24"/>
          <w:szCs w:val="24"/>
          <w:rtl/>
        </w:rPr>
        <w:t xml:space="preserve"> </w:t>
      </w:r>
      <w:r w:rsidRPr="00A16D34">
        <w:rPr>
          <w:rFonts w:ascii="Arial" w:hAnsi="Arial" w:cs="Arial"/>
          <w:sz w:val="24"/>
          <w:szCs w:val="24"/>
          <w:rtl/>
        </w:rPr>
        <w:t>הקבלן אחראי כי העובדים בעבודה חמה יהיו בקיאים בנוהל זה ובאופן אזעקת עזרה בחירום.</w:t>
      </w:r>
    </w:p>
    <w:p w:rsidR="000A6CC5" w:rsidRPr="00A16D34" w:rsidRDefault="000A6CC5" w:rsidP="000A6CC5">
      <w:pPr>
        <w:bidi/>
        <w:spacing w:after="0"/>
        <w:ind w:left="1080"/>
        <w:rPr>
          <w:rFonts w:ascii="Arial" w:hAnsi="Arial" w:cs="Arial"/>
          <w:sz w:val="24"/>
          <w:szCs w:val="24"/>
        </w:rPr>
      </w:pPr>
    </w:p>
    <w:p w:rsidR="000A6CC5" w:rsidRPr="00A16D34" w:rsidRDefault="000A6CC5" w:rsidP="000A6CC5">
      <w:pPr>
        <w:pStyle w:val="a3"/>
        <w:numPr>
          <w:ilvl w:val="1"/>
          <w:numId w:val="1"/>
        </w:numPr>
        <w:bidi/>
        <w:spacing w:after="0"/>
        <w:rPr>
          <w:rFonts w:ascii="Arial" w:hAnsi="Arial" w:cs="Arial"/>
          <w:b/>
          <w:bCs/>
          <w:sz w:val="24"/>
          <w:szCs w:val="24"/>
        </w:rPr>
      </w:pPr>
      <w:r w:rsidRPr="00A16D34">
        <w:rPr>
          <w:rFonts w:ascii="Arial" w:hAnsi="Arial" w:cs="Arial"/>
          <w:b/>
          <w:bCs/>
          <w:sz w:val="24"/>
          <w:szCs w:val="24"/>
          <w:rtl/>
        </w:rPr>
        <w:t>צופה אש:</w:t>
      </w:r>
    </w:p>
    <w:p w:rsidR="000A6CC5" w:rsidRPr="00A16D34" w:rsidRDefault="000A6CC5" w:rsidP="000A6CC5">
      <w:pPr>
        <w:bidi/>
        <w:spacing w:after="0"/>
        <w:ind w:left="1080"/>
        <w:rPr>
          <w:rFonts w:ascii="Arial" w:hAnsi="Arial" w:cs="Arial"/>
          <w:sz w:val="24"/>
          <w:szCs w:val="24"/>
        </w:rPr>
      </w:pPr>
      <w:r w:rsidRPr="00A16D34">
        <w:rPr>
          <w:rFonts w:ascii="Arial" w:hAnsi="Arial" w:cs="Arial"/>
          <w:sz w:val="24"/>
          <w:szCs w:val="24"/>
          <w:rtl/>
        </w:rPr>
        <w:t>כל עבודה באש גלויה או עבודה חמה שיש עמה סיכון של היווצרות גורמי הצתה, כגון ניצוצות, גצים וכד', לרבות עבודות ריתוך והשחזה, מחייבת מינוי צופה אש כמפורט להלן :</w:t>
      </w:r>
    </w:p>
    <w:p w:rsidR="000A6CC5" w:rsidRPr="00A16D34" w:rsidRDefault="000A6CC5" w:rsidP="000A6CC5">
      <w:pPr>
        <w:pStyle w:val="a3"/>
        <w:numPr>
          <w:ilvl w:val="0"/>
          <w:numId w:val="4"/>
        </w:numPr>
        <w:bidi/>
        <w:rPr>
          <w:rFonts w:ascii="Arial" w:hAnsi="Arial" w:cs="Arial"/>
          <w:sz w:val="24"/>
          <w:szCs w:val="24"/>
          <w:rtl/>
        </w:rPr>
      </w:pPr>
      <w:r w:rsidRPr="00A16D34">
        <w:rPr>
          <w:rFonts w:ascii="Arial" w:hAnsi="Arial" w:cs="Arial"/>
          <w:sz w:val="24"/>
          <w:szCs w:val="24"/>
          <w:rtl/>
        </w:rPr>
        <w:t>הקבלן המבצע ימנה צופה אש ויציבו בקרבת מקום ביצוע העבודה. באחריות הקבלן לצייד את צופה האש בציוד כיבוי מתאים לתגובה מידית.</w:t>
      </w:r>
    </w:p>
    <w:p w:rsidR="000A6CC5" w:rsidRPr="00A16D34" w:rsidRDefault="000A6CC5" w:rsidP="000A6CC5">
      <w:pPr>
        <w:pStyle w:val="a3"/>
        <w:numPr>
          <w:ilvl w:val="0"/>
          <w:numId w:val="4"/>
        </w:numPr>
        <w:bidi/>
        <w:rPr>
          <w:rFonts w:ascii="Arial" w:hAnsi="Arial" w:cs="Arial"/>
          <w:sz w:val="24"/>
          <w:szCs w:val="24"/>
        </w:rPr>
      </w:pPr>
      <w:r w:rsidRPr="00A16D34">
        <w:rPr>
          <w:rFonts w:ascii="Arial" w:hAnsi="Arial" w:cs="Arial"/>
          <w:sz w:val="24"/>
          <w:szCs w:val="24"/>
          <w:rtl/>
        </w:rPr>
        <w:t>ציוד הכיבוי בידי צופה האש יהיה מהסוג ובגודל המתאים ומיועד לכיבוי חומרי הבערה הפוטנציאליים הנמצאים בקרבת מקום העבודה.</w:t>
      </w:r>
    </w:p>
    <w:p w:rsidR="000A6CC5" w:rsidRPr="00A16D34" w:rsidRDefault="000A6CC5" w:rsidP="000A6CC5">
      <w:pPr>
        <w:pStyle w:val="a3"/>
        <w:numPr>
          <w:ilvl w:val="0"/>
          <w:numId w:val="4"/>
        </w:numPr>
        <w:bidi/>
        <w:rPr>
          <w:rFonts w:ascii="Arial" w:hAnsi="Arial" w:cs="Arial"/>
          <w:sz w:val="24"/>
          <w:szCs w:val="24"/>
        </w:rPr>
      </w:pPr>
      <w:r w:rsidRPr="00A16D34">
        <w:rPr>
          <w:rFonts w:ascii="Arial" w:hAnsi="Arial" w:cs="Arial"/>
          <w:sz w:val="24"/>
          <w:szCs w:val="24"/>
          <w:rtl/>
        </w:rPr>
        <w:t>צופה האש יצויד באמצעי קשר לתקשורת מידית עם מוקד השירות. וכן תהיה לו תקשורת עם גורם באתר העבודה בעל יכולת לסייע במקרה של פרוץ דליקה בלתי נשלטת על ידי צופה האש.</w:t>
      </w:r>
    </w:p>
    <w:p w:rsidR="000A6CC5" w:rsidRPr="00A16D34" w:rsidRDefault="000A6CC5" w:rsidP="000A6CC5">
      <w:pPr>
        <w:pStyle w:val="a3"/>
        <w:numPr>
          <w:ilvl w:val="0"/>
          <w:numId w:val="4"/>
        </w:numPr>
        <w:bidi/>
        <w:spacing w:after="0"/>
        <w:rPr>
          <w:rFonts w:ascii="Arial" w:hAnsi="Arial" w:cs="Arial"/>
          <w:sz w:val="24"/>
          <w:szCs w:val="24"/>
        </w:rPr>
      </w:pPr>
      <w:r w:rsidRPr="00A16D34">
        <w:rPr>
          <w:rFonts w:ascii="Arial" w:hAnsi="Arial" w:cs="Arial"/>
          <w:sz w:val="24"/>
          <w:szCs w:val="24"/>
          <w:rtl/>
        </w:rPr>
        <w:t>צופה האש ישגיח במקום ביצוע העבודה החמה לפחות 30 דקות לאחר סיומה, ויעזוב את המקום רק לאחר שוודא כי אזור העבודה מובטח מפני פרוץ דליקה בעקבות העבודה שבוצעה.</w:t>
      </w:r>
    </w:p>
    <w:p w:rsidR="000A6CC5" w:rsidRPr="00A16D34" w:rsidRDefault="000A6CC5" w:rsidP="000A6CC5">
      <w:pPr>
        <w:bidi/>
        <w:spacing w:after="0"/>
        <w:rPr>
          <w:rFonts w:ascii="Arial" w:hAnsi="Arial" w:cs="Arial"/>
          <w:sz w:val="24"/>
          <w:szCs w:val="24"/>
        </w:rPr>
      </w:pPr>
    </w:p>
    <w:p w:rsidR="000A6CC5" w:rsidRPr="00A16D34" w:rsidRDefault="000A6CC5" w:rsidP="000A6CC5">
      <w:pPr>
        <w:pStyle w:val="a3"/>
        <w:numPr>
          <w:ilvl w:val="1"/>
          <w:numId w:val="1"/>
        </w:numPr>
        <w:bidi/>
        <w:spacing w:after="0"/>
        <w:rPr>
          <w:rFonts w:ascii="Arial" w:hAnsi="Arial" w:cs="Arial"/>
          <w:b/>
          <w:bCs/>
          <w:sz w:val="24"/>
          <w:szCs w:val="24"/>
        </w:rPr>
      </w:pPr>
      <w:r w:rsidRPr="00A16D34">
        <w:rPr>
          <w:rFonts w:ascii="Arial" w:hAnsi="Arial" w:cs="Arial"/>
          <w:b/>
          <w:bCs/>
          <w:sz w:val="24"/>
          <w:szCs w:val="24"/>
          <w:rtl/>
        </w:rPr>
        <w:t xml:space="preserve">הוראות מיוחדות לצורך מניעת התלקחות בעבודות ריתוך: </w:t>
      </w:r>
    </w:p>
    <w:p w:rsidR="000A6CC5" w:rsidRPr="00A16D34" w:rsidRDefault="000A6CC5" w:rsidP="000A6CC5">
      <w:pPr>
        <w:pStyle w:val="a3"/>
        <w:numPr>
          <w:ilvl w:val="0"/>
          <w:numId w:val="5"/>
        </w:numPr>
        <w:bidi/>
        <w:rPr>
          <w:rFonts w:ascii="Arial" w:hAnsi="Arial" w:cs="Arial"/>
          <w:sz w:val="24"/>
          <w:szCs w:val="24"/>
        </w:rPr>
      </w:pPr>
      <w:r w:rsidRPr="00A16D34">
        <w:rPr>
          <w:rFonts w:ascii="Arial" w:hAnsi="Arial" w:cs="Arial"/>
          <w:sz w:val="24"/>
          <w:szCs w:val="24"/>
          <w:rtl/>
        </w:rPr>
        <w:t>במערכות הריתוך השונות, יש לבדוק בקביעות את רכיבי הצנרת, כבלים ומוליכים למיניהם לקיומם של דליפות, פגיעות בבידוד, מגעים רופפים וכיו"ב. חובה לתקן ו/או להחליף כל חלק לקוי או פגום.</w:t>
      </w:r>
    </w:p>
    <w:p w:rsidR="000A6CC5" w:rsidRPr="00A16D34" w:rsidRDefault="000A6CC5" w:rsidP="000A6CC5">
      <w:pPr>
        <w:pStyle w:val="a3"/>
        <w:numPr>
          <w:ilvl w:val="0"/>
          <w:numId w:val="5"/>
        </w:numPr>
        <w:bidi/>
        <w:rPr>
          <w:rFonts w:ascii="Arial" w:hAnsi="Arial" w:cs="Arial"/>
          <w:sz w:val="24"/>
          <w:szCs w:val="24"/>
        </w:rPr>
      </w:pPr>
      <w:r w:rsidRPr="00A16D34">
        <w:rPr>
          <w:rFonts w:ascii="Arial" w:hAnsi="Arial" w:cs="Arial"/>
          <w:sz w:val="24"/>
          <w:szCs w:val="24"/>
          <w:rtl/>
        </w:rPr>
        <w:t xml:space="preserve">במערכות ריתוך בגז חובה להתקין </w:t>
      </w:r>
      <w:proofErr w:type="spellStart"/>
      <w:r w:rsidRPr="00A16D34">
        <w:rPr>
          <w:rFonts w:ascii="Arial" w:hAnsi="Arial" w:cs="Arial"/>
          <w:sz w:val="24"/>
          <w:szCs w:val="24"/>
          <w:rtl/>
        </w:rPr>
        <w:t>בולמי</w:t>
      </w:r>
      <w:proofErr w:type="spellEnd"/>
      <w:r w:rsidRPr="00A16D34">
        <w:rPr>
          <w:rFonts w:ascii="Arial" w:hAnsi="Arial" w:cs="Arial"/>
          <w:sz w:val="24"/>
          <w:szCs w:val="24"/>
          <w:rtl/>
        </w:rPr>
        <w:t xml:space="preserve"> להבה על צנרת הגזים לריתוך בסמוך לנקודות ההספקה בקרבת ווסתי הלחץ. (מומלץ להתקין </w:t>
      </w:r>
      <w:proofErr w:type="spellStart"/>
      <w:r w:rsidRPr="00A16D34">
        <w:rPr>
          <w:rFonts w:ascii="Arial" w:hAnsi="Arial" w:cs="Arial"/>
          <w:sz w:val="24"/>
          <w:szCs w:val="24"/>
          <w:rtl/>
        </w:rPr>
        <w:t>בולמי</w:t>
      </w:r>
      <w:proofErr w:type="spellEnd"/>
      <w:r w:rsidRPr="00A16D34">
        <w:rPr>
          <w:rFonts w:ascii="Arial" w:hAnsi="Arial" w:cs="Arial"/>
          <w:sz w:val="24"/>
          <w:szCs w:val="24"/>
          <w:rtl/>
        </w:rPr>
        <w:t xml:space="preserve"> להבה נוספים גם בקרבת נקודת החיבור למבער).</w:t>
      </w:r>
    </w:p>
    <w:p w:rsidR="000A6CC5" w:rsidRPr="00A16D34" w:rsidRDefault="000A6CC5" w:rsidP="000A6CC5">
      <w:pPr>
        <w:pStyle w:val="a3"/>
        <w:numPr>
          <w:ilvl w:val="0"/>
          <w:numId w:val="5"/>
        </w:numPr>
        <w:bidi/>
        <w:rPr>
          <w:rFonts w:ascii="Arial" w:hAnsi="Arial" w:cs="Arial"/>
          <w:sz w:val="24"/>
          <w:szCs w:val="24"/>
        </w:rPr>
      </w:pPr>
      <w:r w:rsidRPr="00A16D34">
        <w:rPr>
          <w:rFonts w:ascii="Arial" w:hAnsi="Arial" w:cs="Arial"/>
          <w:sz w:val="24"/>
          <w:szCs w:val="24"/>
          <w:rtl/>
        </w:rPr>
        <w:t>יש למנוע כי מעגל הזרם החשמלי בריתוך בקשת חשמלית ייסגר דרך מכלולים מתכתיים כמפורט להלן:</w:t>
      </w:r>
    </w:p>
    <w:p w:rsidR="000A6CC5" w:rsidRPr="00A16D34" w:rsidRDefault="000A6CC5" w:rsidP="000A6CC5">
      <w:pPr>
        <w:pStyle w:val="a3"/>
        <w:numPr>
          <w:ilvl w:val="1"/>
          <w:numId w:val="5"/>
        </w:numPr>
        <w:bidi/>
        <w:rPr>
          <w:rFonts w:ascii="Arial" w:hAnsi="Arial" w:cs="Arial"/>
          <w:sz w:val="24"/>
          <w:szCs w:val="24"/>
          <w:rtl/>
        </w:rPr>
      </w:pPr>
      <w:r w:rsidRPr="00A16D34">
        <w:rPr>
          <w:rFonts w:ascii="Arial" w:hAnsi="Arial" w:cs="Arial"/>
          <w:sz w:val="24"/>
          <w:szCs w:val="24"/>
          <w:rtl/>
        </w:rPr>
        <w:t>גלילי לחץ. בעיקר כאלו המכילים גזים דליקים (אצטילן, גפ"מ, חמצן, מימן).</w:t>
      </w:r>
    </w:p>
    <w:p w:rsidR="000A6CC5" w:rsidRPr="00A16D34" w:rsidRDefault="000A6CC5" w:rsidP="000A6CC5">
      <w:pPr>
        <w:pStyle w:val="a3"/>
        <w:numPr>
          <w:ilvl w:val="1"/>
          <w:numId w:val="5"/>
        </w:numPr>
        <w:bidi/>
        <w:rPr>
          <w:rFonts w:ascii="Arial" w:hAnsi="Arial" w:cs="Arial"/>
          <w:sz w:val="24"/>
          <w:szCs w:val="24"/>
        </w:rPr>
      </w:pPr>
      <w:r w:rsidRPr="00A16D34">
        <w:rPr>
          <w:rFonts w:ascii="Arial" w:hAnsi="Arial" w:cs="Arial"/>
          <w:sz w:val="24"/>
          <w:szCs w:val="24"/>
          <w:rtl/>
        </w:rPr>
        <w:t xml:space="preserve">מכלים מתכתיים המשמשים לאחסון </w:t>
      </w:r>
      <w:proofErr w:type="spellStart"/>
      <w:r w:rsidRPr="00A16D34">
        <w:rPr>
          <w:rFonts w:ascii="Arial" w:hAnsi="Arial" w:cs="Arial"/>
          <w:sz w:val="24"/>
          <w:szCs w:val="24"/>
          <w:rtl/>
        </w:rPr>
        <w:t>דלקים</w:t>
      </w:r>
      <w:proofErr w:type="spellEnd"/>
      <w:r w:rsidRPr="00A16D34">
        <w:rPr>
          <w:rFonts w:ascii="Arial" w:hAnsi="Arial" w:cs="Arial"/>
          <w:sz w:val="24"/>
          <w:szCs w:val="24"/>
          <w:rtl/>
        </w:rPr>
        <w:t>, שמנים או כל חומר דליק אחר.</w:t>
      </w:r>
    </w:p>
    <w:p w:rsidR="000A6CC5" w:rsidRPr="00A16D34" w:rsidRDefault="000A6CC5" w:rsidP="000A6CC5">
      <w:pPr>
        <w:pStyle w:val="a3"/>
        <w:numPr>
          <w:ilvl w:val="1"/>
          <w:numId w:val="5"/>
        </w:numPr>
        <w:bidi/>
        <w:rPr>
          <w:rFonts w:ascii="Arial" w:hAnsi="Arial" w:cs="Arial"/>
          <w:sz w:val="24"/>
          <w:szCs w:val="24"/>
        </w:rPr>
      </w:pPr>
      <w:r w:rsidRPr="00A16D34">
        <w:rPr>
          <w:rFonts w:ascii="Arial" w:hAnsi="Arial" w:cs="Arial"/>
          <w:sz w:val="24"/>
          <w:szCs w:val="24"/>
          <w:rtl/>
        </w:rPr>
        <w:t>צנרת לחץ אוויר, צנרת קיטור, צנרת גז או צנרת המוליכה חומרים דליקים או נפיצים.</w:t>
      </w:r>
    </w:p>
    <w:p w:rsidR="000A6CC5" w:rsidRPr="00A16D34" w:rsidRDefault="000A6CC5" w:rsidP="000A6CC5">
      <w:pPr>
        <w:pStyle w:val="a3"/>
        <w:numPr>
          <w:ilvl w:val="1"/>
          <w:numId w:val="5"/>
        </w:numPr>
        <w:bidi/>
        <w:rPr>
          <w:rFonts w:ascii="Arial" w:hAnsi="Arial" w:cs="Arial"/>
          <w:sz w:val="24"/>
          <w:szCs w:val="24"/>
        </w:rPr>
      </w:pPr>
      <w:r w:rsidRPr="00A16D34">
        <w:rPr>
          <w:rFonts w:ascii="Arial" w:hAnsi="Arial" w:cs="Arial"/>
          <w:sz w:val="24"/>
          <w:szCs w:val="24"/>
          <w:rtl/>
        </w:rPr>
        <w:t>צנרת מתכתית דרכה עוברים מוליכים חשמליים.</w:t>
      </w:r>
    </w:p>
    <w:p w:rsidR="000A6CC5" w:rsidRPr="00A16D34" w:rsidRDefault="000A6CC5" w:rsidP="000A6CC5">
      <w:pPr>
        <w:pStyle w:val="a3"/>
        <w:numPr>
          <w:ilvl w:val="1"/>
          <w:numId w:val="5"/>
        </w:numPr>
        <w:bidi/>
        <w:rPr>
          <w:rFonts w:ascii="Arial" w:hAnsi="Arial" w:cs="Arial"/>
          <w:sz w:val="24"/>
          <w:szCs w:val="24"/>
        </w:rPr>
      </w:pPr>
      <w:r w:rsidRPr="00A16D34">
        <w:rPr>
          <w:rFonts w:ascii="Arial" w:hAnsi="Arial" w:cs="Arial"/>
          <w:sz w:val="24"/>
          <w:szCs w:val="24"/>
          <w:rtl/>
        </w:rPr>
        <w:t xml:space="preserve">שרשרות, כבלי מתכת, מעקים מתכתיים, סולמות, מכונות, גלים סובבים, </w:t>
      </w:r>
      <w:proofErr w:type="spellStart"/>
      <w:r w:rsidRPr="00A16D34">
        <w:rPr>
          <w:rFonts w:ascii="Arial" w:hAnsi="Arial" w:cs="Arial"/>
          <w:sz w:val="24"/>
          <w:szCs w:val="24"/>
          <w:rtl/>
        </w:rPr>
        <w:t>מיסבים</w:t>
      </w:r>
      <w:proofErr w:type="spellEnd"/>
      <w:r w:rsidRPr="00A16D34">
        <w:rPr>
          <w:rFonts w:ascii="Arial" w:hAnsi="Arial" w:cs="Arial"/>
          <w:sz w:val="24"/>
          <w:szCs w:val="24"/>
          <w:rtl/>
        </w:rPr>
        <w:t xml:space="preserve"> וכיו"ב.</w:t>
      </w:r>
    </w:p>
    <w:p w:rsidR="000A6CC5" w:rsidRPr="00A16D34" w:rsidRDefault="000A6CC5" w:rsidP="000A6CC5">
      <w:pPr>
        <w:pStyle w:val="a3"/>
        <w:numPr>
          <w:ilvl w:val="1"/>
          <w:numId w:val="5"/>
        </w:numPr>
        <w:bidi/>
        <w:rPr>
          <w:rFonts w:ascii="Arial" w:hAnsi="Arial" w:cs="Arial"/>
          <w:sz w:val="24"/>
          <w:szCs w:val="24"/>
        </w:rPr>
      </w:pPr>
      <w:r w:rsidRPr="00A16D34">
        <w:rPr>
          <w:rFonts w:ascii="Arial" w:hAnsi="Arial" w:cs="Arial"/>
          <w:sz w:val="24"/>
          <w:szCs w:val="24"/>
          <w:rtl/>
        </w:rPr>
        <w:t>כל ציוד מוליך רגיש אחר.</w:t>
      </w:r>
    </w:p>
    <w:p w:rsidR="000A6CC5" w:rsidRPr="00A16D34" w:rsidRDefault="000A6CC5" w:rsidP="000A6CC5">
      <w:pPr>
        <w:pStyle w:val="a3"/>
        <w:numPr>
          <w:ilvl w:val="0"/>
          <w:numId w:val="5"/>
        </w:numPr>
        <w:bidi/>
        <w:rPr>
          <w:rFonts w:ascii="Arial" w:hAnsi="Arial" w:cs="Arial"/>
          <w:sz w:val="24"/>
          <w:szCs w:val="24"/>
        </w:rPr>
      </w:pPr>
      <w:r w:rsidRPr="00A16D34">
        <w:rPr>
          <w:rFonts w:ascii="Arial" w:hAnsi="Arial" w:cs="Arial"/>
          <w:sz w:val="24"/>
          <w:szCs w:val="24"/>
          <w:rtl/>
        </w:rPr>
        <w:t xml:space="preserve">יש לתחום ולהקיף אזורי ריתוך ו/או חיתוך בקשת חשמלית באמצעות מסכים מחומרים בלתי דליקים </w:t>
      </w:r>
      <w:proofErr w:type="spellStart"/>
      <w:r w:rsidRPr="00A16D34">
        <w:rPr>
          <w:rFonts w:ascii="Arial" w:hAnsi="Arial" w:cs="Arial"/>
          <w:sz w:val="24"/>
          <w:szCs w:val="24"/>
          <w:rtl/>
        </w:rPr>
        <w:t>ומוגני</w:t>
      </w:r>
      <w:proofErr w:type="spellEnd"/>
      <w:r w:rsidRPr="00A16D34">
        <w:rPr>
          <w:rFonts w:ascii="Arial" w:hAnsi="Arial" w:cs="Arial"/>
          <w:sz w:val="24"/>
          <w:szCs w:val="24"/>
          <w:rtl/>
        </w:rPr>
        <w:t xml:space="preserve"> בערה.</w:t>
      </w:r>
    </w:p>
    <w:p w:rsidR="000A6CC5" w:rsidRPr="00A16D34" w:rsidRDefault="000A6CC5" w:rsidP="000A6CC5">
      <w:pPr>
        <w:pStyle w:val="a3"/>
        <w:numPr>
          <w:ilvl w:val="0"/>
          <w:numId w:val="5"/>
        </w:numPr>
        <w:bidi/>
        <w:rPr>
          <w:rFonts w:ascii="Arial" w:hAnsi="Arial" w:cs="Arial"/>
          <w:sz w:val="24"/>
          <w:szCs w:val="24"/>
        </w:rPr>
      </w:pPr>
      <w:r w:rsidRPr="00A16D34">
        <w:rPr>
          <w:rFonts w:ascii="Arial" w:hAnsi="Arial" w:cs="Arial"/>
          <w:sz w:val="24"/>
          <w:szCs w:val="24"/>
          <w:rtl/>
        </w:rPr>
        <w:t>יש להבטיח פרישה בטיחותית של צנרת ריתוך ו/או כבלי ריתוך, למניעת המעדה והשארת מעברים פנויים ובטוחים. יש להרחיק צנרת וכבלים כאמור מקרבתם של סולמות וגרמי מדרגות. יש למנוע פגיעה בצנרת ובכבלים על-ידי עצמים מתכתיים.</w:t>
      </w:r>
    </w:p>
    <w:p w:rsidR="000A6CC5" w:rsidRPr="00A16D34" w:rsidRDefault="000A6CC5" w:rsidP="000A6CC5">
      <w:pPr>
        <w:pStyle w:val="a3"/>
        <w:numPr>
          <w:ilvl w:val="0"/>
          <w:numId w:val="5"/>
        </w:numPr>
        <w:bidi/>
        <w:rPr>
          <w:rFonts w:ascii="Arial" w:hAnsi="Arial" w:cs="Arial"/>
          <w:sz w:val="24"/>
          <w:szCs w:val="24"/>
        </w:rPr>
      </w:pPr>
      <w:r w:rsidRPr="00A16D34">
        <w:rPr>
          <w:rFonts w:ascii="Arial" w:hAnsi="Arial" w:cs="Arial"/>
          <w:sz w:val="24"/>
          <w:szCs w:val="24"/>
          <w:rtl/>
        </w:rPr>
        <w:t>יש להימנע מפרישת כבלי ריתוך עם הארכות ביניים. בכל מקרה של שימוש במחברים לצורך ביצוע הארכות, יש להשתמש במחברים מבודדים בלבד.</w:t>
      </w:r>
    </w:p>
    <w:p w:rsidR="000A6CC5" w:rsidRPr="00A16D34" w:rsidRDefault="000A6CC5" w:rsidP="000A6CC5">
      <w:pPr>
        <w:pStyle w:val="a3"/>
        <w:numPr>
          <w:ilvl w:val="0"/>
          <w:numId w:val="5"/>
        </w:numPr>
        <w:bidi/>
        <w:rPr>
          <w:rFonts w:ascii="Arial" w:hAnsi="Arial" w:cs="Arial"/>
          <w:sz w:val="24"/>
          <w:szCs w:val="24"/>
        </w:rPr>
      </w:pPr>
      <w:r w:rsidRPr="00A16D34">
        <w:rPr>
          <w:rFonts w:ascii="Arial" w:hAnsi="Arial" w:cs="Arial"/>
          <w:sz w:val="24"/>
          <w:szCs w:val="24"/>
          <w:rtl/>
        </w:rPr>
        <w:t>ידית הריתוך החשמלי (מחזיק האלקטרודה) תהיה מבודדת כראוי להגנה על העובד, תתאים לעצמת הזרם המרבי לריתוך ותבטיח מניעה של יצירת קצר כאשר הידית תונח על גבי חומרים מוליכים המוארקים לאדמה.</w:t>
      </w:r>
    </w:p>
    <w:p w:rsidR="000A6CC5" w:rsidRPr="00A16D34" w:rsidRDefault="000A6CC5" w:rsidP="000A6CC5">
      <w:pPr>
        <w:pStyle w:val="a3"/>
        <w:numPr>
          <w:ilvl w:val="0"/>
          <w:numId w:val="5"/>
        </w:numPr>
        <w:bidi/>
        <w:rPr>
          <w:rFonts w:ascii="Arial" w:hAnsi="Arial" w:cs="Arial"/>
          <w:sz w:val="24"/>
          <w:szCs w:val="24"/>
        </w:rPr>
      </w:pPr>
      <w:r w:rsidRPr="00A16D34">
        <w:rPr>
          <w:rFonts w:ascii="Arial" w:hAnsi="Arial" w:cs="Arial"/>
          <w:sz w:val="24"/>
          <w:szCs w:val="24"/>
          <w:rtl/>
        </w:rPr>
        <w:t xml:space="preserve">בריתוך מעל הראש ובריתוך בגובה, חובה לנקוט אמצעי הגנה כנגד פיזור </w:t>
      </w:r>
      <w:proofErr w:type="spellStart"/>
      <w:r w:rsidRPr="00A16D34">
        <w:rPr>
          <w:rFonts w:ascii="Arial" w:hAnsi="Arial" w:cs="Arial"/>
          <w:sz w:val="24"/>
          <w:szCs w:val="24"/>
          <w:rtl/>
        </w:rPr>
        <w:t>גיצים</w:t>
      </w:r>
      <w:proofErr w:type="spellEnd"/>
      <w:r w:rsidRPr="00A16D34">
        <w:rPr>
          <w:rFonts w:ascii="Arial" w:hAnsi="Arial" w:cs="Arial"/>
          <w:sz w:val="24"/>
          <w:szCs w:val="24"/>
          <w:rtl/>
        </w:rPr>
        <w:t xml:space="preserve"> וניצוצות ופגיעתם בעובדים אחרים.</w:t>
      </w:r>
    </w:p>
    <w:p w:rsidR="000A6CC5" w:rsidRPr="00A16D34" w:rsidRDefault="000A6CC5" w:rsidP="000A6CC5">
      <w:pPr>
        <w:pStyle w:val="a3"/>
        <w:numPr>
          <w:ilvl w:val="0"/>
          <w:numId w:val="5"/>
        </w:numPr>
        <w:bidi/>
        <w:rPr>
          <w:rFonts w:ascii="Arial" w:hAnsi="Arial" w:cs="Arial"/>
          <w:sz w:val="24"/>
          <w:szCs w:val="24"/>
        </w:rPr>
      </w:pPr>
      <w:r w:rsidRPr="00A16D34">
        <w:rPr>
          <w:rFonts w:ascii="Arial" w:hAnsi="Arial" w:cs="Arial"/>
          <w:sz w:val="24"/>
          <w:szCs w:val="24"/>
          <w:rtl/>
        </w:rPr>
        <w:t>אין לבצע עבודות ריתוך במקום שאינו מאוורר.</w:t>
      </w:r>
    </w:p>
    <w:p w:rsidR="000A6CC5" w:rsidRPr="00A16D34" w:rsidRDefault="000A6CC5" w:rsidP="000A6CC5">
      <w:pPr>
        <w:pStyle w:val="a3"/>
        <w:numPr>
          <w:ilvl w:val="0"/>
          <w:numId w:val="5"/>
        </w:numPr>
        <w:bidi/>
        <w:spacing w:after="0"/>
        <w:rPr>
          <w:rFonts w:ascii="Arial" w:hAnsi="Arial" w:cs="Arial"/>
          <w:sz w:val="24"/>
          <w:szCs w:val="24"/>
        </w:rPr>
      </w:pPr>
      <w:r w:rsidRPr="00A16D34">
        <w:rPr>
          <w:rFonts w:ascii="Arial" w:hAnsi="Arial" w:cs="Arial"/>
          <w:sz w:val="24"/>
          <w:szCs w:val="24"/>
          <w:rtl/>
        </w:rPr>
        <w:t xml:space="preserve">העובד בעמדת ריתוך יעשה שימוש בציוד מגן אישי כחוק, בדגש מיוחד על הגנת העיניים. לעבודות ריתוך מעל הראש, חובה לעשות שימוש בקסדת מגן </w:t>
      </w:r>
      <w:proofErr w:type="spellStart"/>
      <w:r w:rsidRPr="00A16D34">
        <w:rPr>
          <w:rFonts w:ascii="Arial" w:hAnsi="Arial" w:cs="Arial"/>
          <w:sz w:val="24"/>
          <w:szCs w:val="24"/>
          <w:rtl/>
        </w:rPr>
        <w:t>חסינת</w:t>
      </w:r>
      <w:proofErr w:type="spellEnd"/>
      <w:r w:rsidRPr="00A16D34">
        <w:rPr>
          <w:rFonts w:ascii="Arial" w:hAnsi="Arial" w:cs="Arial"/>
          <w:sz w:val="24"/>
          <w:szCs w:val="24"/>
          <w:rtl/>
        </w:rPr>
        <w:t xml:space="preserve"> אש וכן בהגנה/כיסוי כתפיים מחומר חסין אש.</w:t>
      </w:r>
    </w:p>
    <w:p w:rsidR="000A6CC5" w:rsidRPr="00A16D34" w:rsidRDefault="000A6CC5" w:rsidP="000A6CC5">
      <w:pPr>
        <w:bidi/>
        <w:spacing w:after="0"/>
        <w:ind w:left="1080"/>
        <w:rPr>
          <w:rFonts w:ascii="Arial" w:hAnsi="Arial" w:cs="Arial"/>
          <w:sz w:val="24"/>
          <w:szCs w:val="24"/>
        </w:rPr>
      </w:pPr>
    </w:p>
    <w:p w:rsidR="000A6CC5" w:rsidRPr="00A16D34" w:rsidRDefault="000A6CC5" w:rsidP="000A6CC5">
      <w:pPr>
        <w:pStyle w:val="a3"/>
        <w:numPr>
          <w:ilvl w:val="0"/>
          <w:numId w:val="1"/>
        </w:numPr>
        <w:bidi/>
        <w:spacing w:after="0"/>
        <w:rPr>
          <w:rFonts w:ascii="Arial" w:hAnsi="Arial" w:cs="Arial"/>
          <w:b/>
          <w:bCs/>
          <w:sz w:val="24"/>
          <w:szCs w:val="24"/>
        </w:rPr>
      </w:pPr>
      <w:r w:rsidRPr="00A16D34">
        <w:rPr>
          <w:rFonts w:ascii="Arial" w:hAnsi="Arial" w:cs="Arial"/>
          <w:b/>
          <w:bCs/>
          <w:sz w:val="24"/>
          <w:szCs w:val="24"/>
          <w:rtl/>
        </w:rPr>
        <w:t>הסמכת עובד להנפיק הרשאה לעבודה חמה</w:t>
      </w:r>
    </w:p>
    <w:p w:rsidR="000A6CC5" w:rsidRPr="00A16D34" w:rsidRDefault="000A6CC5" w:rsidP="000A6CC5">
      <w:pPr>
        <w:pStyle w:val="a3"/>
        <w:numPr>
          <w:ilvl w:val="1"/>
          <w:numId w:val="1"/>
        </w:numPr>
        <w:bidi/>
        <w:rPr>
          <w:rFonts w:ascii="Arial" w:hAnsi="Arial" w:cs="Arial"/>
          <w:sz w:val="24"/>
          <w:szCs w:val="24"/>
        </w:rPr>
      </w:pPr>
      <w:r w:rsidRPr="00A16D34">
        <w:rPr>
          <w:rFonts w:ascii="Arial" w:hAnsi="Arial" w:cs="Arial"/>
          <w:sz w:val="24"/>
          <w:szCs w:val="24"/>
          <w:rtl/>
        </w:rPr>
        <w:t>הסמכת עובד במכון ויצמן להנפיק הרשאה לעבודה חמה הינה הסמכה אישית הניתנת בכתב לעובד באמצעות כתב מינוי החתום בידי ראש ענף ביטחון לאחר שממונה בטיחות האש נתן את אישורו המקצועי לכך שהעובד הוכשר כמפורט בנספח ג'.</w:t>
      </w:r>
    </w:p>
    <w:p w:rsidR="000A6CC5" w:rsidRPr="00A16D34" w:rsidRDefault="000A6CC5" w:rsidP="000A6CC5">
      <w:pPr>
        <w:pStyle w:val="a3"/>
        <w:numPr>
          <w:ilvl w:val="1"/>
          <w:numId w:val="1"/>
        </w:numPr>
        <w:bidi/>
        <w:rPr>
          <w:rFonts w:ascii="Arial" w:hAnsi="Arial" w:cs="Arial"/>
          <w:sz w:val="24"/>
          <w:szCs w:val="24"/>
        </w:rPr>
      </w:pPr>
      <w:r w:rsidRPr="00A16D34">
        <w:rPr>
          <w:rFonts w:ascii="Arial" w:hAnsi="Arial" w:cs="Arial"/>
          <w:sz w:val="24"/>
          <w:szCs w:val="24"/>
          <w:rtl/>
        </w:rPr>
        <w:t>המינוי יהיה קצוב לתקופה של שנתיים וחידושו יותנה בריענון מקצועי ובחוות דעתו של ממונה בטיחות האש לגבי רמתו המקצועית של העובד בתפקיד זה.</w:t>
      </w:r>
    </w:p>
    <w:p w:rsidR="000A6CC5" w:rsidRDefault="000A6CC5" w:rsidP="000A6CC5">
      <w:pPr>
        <w:bidi/>
        <w:rPr>
          <w:rFonts w:ascii="Arial" w:hAnsi="Arial" w:cs="Arial"/>
          <w:sz w:val="24"/>
          <w:szCs w:val="24"/>
          <w:rtl/>
        </w:rPr>
      </w:pPr>
    </w:p>
    <w:p w:rsidR="000A6CC5" w:rsidRDefault="000A6CC5" w:rsidP="000A6CC5">
      <w:pPr>
        <w:bidi/>
        <w:rPr>
          <w:rFonts w:ascii="Arial" w:hAnsi="Arial" w:cs="Arial"/>
          <w:sz w:val="24"/>
          <w:szCs w:val="24"/>
          <w:rtl/>
        </w:rPr>
      </w:pPr>
    </w:p>
    <w:p w:rsidR="000A6CC5" w:rsidRPr="00A16D34" w:rsidRDefault="000A6CC5" w:rsidP="000A6CC5">
      <w:pPr>
        <w:pStyle w:val="a3"/>
        <w:numPr>
          <w:ilvl w:val="0"/>
          <w:numId w:val="1"/>
        </w:numPr>
        <w:bidi/>
        <w:spacing w:after="0"/>
        <w:rPr>
          <w:rFonts w:ascii="Arial" w:hAnsi="Arial" w:cs="Arial"/>
          <w:b/>
          <w:bCs/>
          <w:sz w:val="24"/>
          <w:szCs w:val="24"/>
        </w:rPr>
      </w:pPr>
      <w:bookmarkStart w:id="0" w:name="_GoBack"/>
      <w:bookmarkEnd w:id="0"/>
      <w:r w:rsidRPr="00A16D34">
        <w:rPr>
          <w:rFonts w:ascii="Arial" w:hAnsi="Arial" w:cs="Arial"/>
          <w:b/>
          <w:bCs/>
          <w:sz w:val="24"/>
          <w:szCs w:val="24"/>
          <w:rtl/>
        </w:rPr>
        <w:t>תחולת הנוהל:</w:t>
      </w:r>
    </w:p>
    <w:p w:rsidR="000A6CC5" w:rsidRPr="00A16D34" w:rsidRDefault="000A6CC5" w:rsidP="000A6CC5">
      <w:pPr>
        <w:bidi/>
        <w:spacing w:after="0"/>
        <w:ind w:left="360"/>
        <w:rPr>
          <w:rFonts w:ascii="Arial" w:hAnsi="Arial" w:cs="Arial"/>
          <w:sz w:val="24"/>
          <w:szCs w:val="24"/>
          <w:rtl/>
        </w:rPr>
      </w:pPr>
      <w:r w:rsidRPr="00A16D34">
        <w:rPr>
          <w:rFonts w:ascii="Arial" w:hAnsi="Arial" w:cs="Arial"/>
          <w:sz w:val="24"/>
          <w:szCs w:val="24"/>
          <w:rtl/>
        </w:rPr>
        <w:t>נוהל זה חל על כל עבודה חמה המבוצעת במכון למעט:</w:t>
      </w:r>
    </w:p>
    <w:p w:rsidR="000A6CC5" w:rsidRPr="00A16D34" w:rsidRDefault="000A6CC5" w:rsidP="000A6CC5">
      <w:pPr>
        <w:pStyle w:val="a3"/>
        <w:numPr>
          <w:ilvl w:val="1"/>
          <w:numId w:val="1"/>
        </w:numPr>
        <w:bidi/>
        <w:rPr>
          <w:rFonts w:ascii="Arial" w:hAnsi="Arial" w:cs="Arial"/>
          <w:sz w:val="24"/>
          <w:szCs w:val="24"/>
        </w:rPr>
      </w:pPr>
      <w:r w:rsidRPr="00A16D34">
        <w:rPr>
          <w:rFonts w:ascii="Arial" w:hAnsi="Arial" w:cs="Arial"/>
          <w:sz w:val="24"/>
          <w:szCs w:val="24"/>
          <w:rtl/>
        </w:rPr>
        <w:t>עבודות חמות המבוצעות במסגרייה ובבתי מלאכה בהם מתבצעות עבודות אלה דרך קבע ומתקיימות לגביהן הוראות בטיחות ייעודיות.</w:t>
      </w:r>
    </w:p>
    <w:p w:rsidR="000A6CC5" w:rsidRPr="00A16D34" w:rsidRDefault="000A6CC5" w:rsidP="000A6CC5">
      <w:pPr>
        <w:pStyle w:val="a3"/>
        <w:numPr>
          <w:ilvl w:val="1"/>
          <w:numId w:val="1"/>
        </w:numPr>
        <w:bidi/>
        <w:rPr>
          <w:rFonts w:ascii="Arial" w:hAnsi="Arial" w:cs="Arial"/>
          <w:sz w:val="24"/>
          <w:szCs w:val="24"/>
        </w:rPr>
      </w:pPr>
      <w:r w:rsidRPr="00A16D34">
        <w:rPr>
          <w:rFonts w:ascii="Arial" w:hAnsi="Arial" w:cs="Arial"/>
          <w:sz w:val="24"/>
          <w:szCs w:val="24"/>
          <w:rtl/>
        </w:rPr>
        <w:t>עבודות חמות המבוצעות במעבדות במסגרת פעילות מדעית ומתקיימות לגביהן הוראות בטיחות ייעודיות.</w:t>
      </w:r>
    </w:p>
    <w:p w:rsidR="000A6CC5" w:rsidRPr="00A16D34" w:rsidRDefault="000A6CC5" w:rsidP="000A6CC5">
      <w:pPr>
        <w:pStyle w:val="a3"/>
        <w:numPr>
          <w:ilvl w:val="1"/>
          <w:numId w:val="1"/>
        </w:numPr>
        <w:bidi/>
        <w:rPr>
          <w:rFonts w:ascii="Arial" w:hAnsi="Arial" w:cs="Arial"/>
          <w:sz w:val="24"/>
          <w:szCs w:val="24"/>
        </w:rPr>
      </w:pPr>
      <w:r w:rsidRPr="00A16D34">
        <w:rPr>
          <w:rFonts w:ascii="Arial" w:hAnsi="Arial" w:cs="Arial"/>
          <w:sz w:val="24"/>
          <w:szCs w:val="24"/>
          <w:rtl/>
        </w:rPr>
        <w:t>עבודות בישול במטבחים.</w:t>
      </w:r>
    </w:p>
    <w:p w:rsidR="000A6CC5" w:rsidRPr="00A16D34" w:rsidRDefault="000A6CC5" w:rsidP="000A6CC5">
      <w:pPr>
        <w:pStyle w:val="a3"/>
        <w:numPr>
          <w:ilvl w:val="1"/>
          <w:numId w:val="1"/>
        </w:numPr>
        <w:bidi/>
        <w:rPr>
          <w:rFonts w:ascii="Arial" w:hAnsi="Arial" w:cs="Arial"/>
          <w:sz w:val="24"/>
          <w:szCs w:val="24"/>
        </w:rPr>
      </w:pPr>
      <w:r w:rsidRPr="00A16D34">
        <w:rPr>
          <w:rFonts w:ascii="Arial" w:hAnsi="Arial" w:cs="Arial"/>
          <w:sz w:val="24"/>
          <w:szCs w:val="24"/>
          <w:rtl/>
        </w:rPr>
        <w:t xml:space="preserve">עבודות חמות המבוצעות באתר לגביו נערכה הפרדת חצרים וקיים אחראי לאתר על פי ס' 7 </w:t>
      </w:r>
      <w:proofErr w:type="spellStart"/>
      <w:r w:rsidRPr="00A16D34">
        <w:rPr>
          <w:rFonts w:ascii="Arial" w:hAnsi="Arial" w:cs="Arial"/>
          <w:sz w:val="24"/>
          <w:szCs w:val="24"/>
          <w:rtl/>
        </w:rPr>
        <w:t>בפב"ט</w:t>
      </w:r>
      <w:proofErr w:type="spellEnd"/>
      <w:r w:rsidRPr="00A16D34">
        <w:rPr>
          <w:rFonts w:ascii="Arial" w:hAnsi="Arial" w:cs="Arial"/>
          <w:sz w:val="24"/>
          <w:szCs w:val="24"/>
          <w:rtl/>
        </w:rPr>
        <w:t>.</w:t>
      </w:r>
    </w:p>
    <w:p w:rsidR="000A6CC5" w:rsidRPr="00A16D34" w:rsidRDefault="000A6CC5" w:rsidP="000A6CC5">
      <w:pPr>
        <w:pStyle w:val="a3"/>
        <w:bidi/>
        <w:ind w:left="360"/>
        <w:jc w:val="both"/>
        <w:rPr>
          <w:rFonts w:ascii="Arial" w:hAnsi="Arial" w:cs="Arial"/>
          <w:sz w:val="24"/>
          <w:szCs w:val="24"/>
          <w:rtl/>
        </w:rPr>
      </w:pPr>
    </w:p>
    <w:p w:rsidR="000A6CC5" w:rsidRPr="00A16D34" w:rsidRDefault="000A6CC5" w:rsidP="000A6CC5">
      <w:pPr>
        <w:pStyle w:val="a3"/>
        <w:bidi/>
        <w:ind w:left="360"/>
        <w:jc w:val="both"/>
        <w:rPr>
          <w:rFonts w:ascii="Arial" w:hAnsi="Arial" w:cs="Arial"/>
          <w:sz w:val="24"/>
          <w:szCs w:val="24"/>
          <w:rtl/>
        </w:rPr>
      </w:pPr>
    </w:p>
    <w:p w:rsidR="000A6CC5" w:rsidRPr="00A16D34" w:rsidRDefault="000A6CC5" w:rsidP="000A6CC5">
      <w:pPr>
        <w:pStyle w:val="a3"/>
        <w:bidi/>
        <w:ind w:left="360"/>
        <w:jc w:val="both"/>
        <w:rPr>
          <w:rFonts w:ascii="Arial" w:hAnsi="Arial" w:cs="Arial"/>
          <w:sz w:val="24"/>
          <w:szCs w:val="24"/>
          <w:rtl/>
        </w:rPr>
      </w:pPr>
    </w:p>
    <w:p w:rsidR="000A6CC5" w:rsidRPr="00A16D34" w:rsidRDefault="000A6CC5" w:rsidP="000A6CC5">
      <w:pPr>
        <w:pStyle w:val="a3"/>
        <w:bidi/>
        <w:ind w:left="360"/>
        <w:jc w:val="both"/>
        <w:rPr>
          <w:rFonts w:ascii="Arial" w:hAnsi="Arial" w:cs="Arial"/>
          <w:sz w:val="24"/>
          <w:szCs w:val="24"/>
          <w:rtl/>
        </w:rPr>
      </w:pPr>
    </w:p>
    <w:p w:rsidR="000A6CC5" w:rsidRPr="00A16D34" w:rsidRDefault="000A6CC5" w:rsidP="000A6CC5">
      <w:pPr>
        <w:pStyle w:val="a3"/>
        <w:bidi/>
        <w:ind w:left="360"/>
        <w:jc w:val="both"/>
        <w:rPr>
          <w:rFonts w:ascii="Arial" w:hAnsi="Arial" w:cs="Arial"/>
          <w:sz w:val="24"/>
          <w:szCs w:val="24"/>
          <w:rtl/>
        </w:rPr>
      </w:pPr>
    </w:p>
    <w:p w:rsidR="000A6CC5" w:rsidRPr="00A16D34" w:rsidRDefault="000A6CC5" w:rsidP="000A6CC5">
      <w:pPr>
        <w:pStyle w:val="a3"/>
        <w:bidi/>
        <w:ind w:left="360"/>
        <w:jc w:val="both"/>
        <w:rPr>
          <w:rFonts w:ascii="Arial" w:hAnsi="Arial" w:cs="Arial"/>
          <w:sz w:val="24"/>
          <w:szCs w:val="24"/>
          <w:rtl/>
        </w:rPr>
      </w:pPr>
    </w:p>
    <w:p w:rsidR="000A6CC5" w:rsidRPr="00A16D34" w:rsidRDefault="000A6CC5" w:rsidP="000A6CC5">
      <w:pPr>
        <w:pStyle w:val="a3"/>
        <w:bidi/>
        <w:ind w:left="360"/>
        <w:jc w:val="both"/>
        <w:rPr>
          <w:rFonts w:ascii="Arial" w:hAnsi="Arial" w:cs="Arial"/>
          <w:sz w:val="24"/>
          <w:szCs w:val="24"/>
          <w:rtl/>
        </w:rPr>
      </w:pPr>
    </w:p>
    <w:p w:rsidR="000A6CC5" w:rsidRPr="00A16D34" w:rsidRDefault="000A6CC5" w:rsidP="000A6CC5">
      <w:pPr>
        <w:pStyle w:val="a3"/>
        <w:bidi/>
        <w:ind w:left="360"/>
        <w:jc w:val="both"/>
        <w:rPr>
          <w:rFonts w:ascii="Arial" w:hAnsi="Arial" w:cs="Arial"/>
          <w:sz w:val="24"/>
          <w:szCs w:val="24"/>
          <w:rtl/>
        </w:rPr>
      </w:pPr>
    </w:p>
    <w:p w:rsidR="000A6CC5" w:rsidRPr="00A16D34" w:rsidRDefault="000A6CC5" w:rsidP="000A6CC5">
      <w:pPr>
        <w:pStyle w:val="a3"/>
        <w:bidi/>
        <w:ind w:left="360"/>
        <w:jc w:val="both"/>
        <w:rPr>
          <w:rFonts w:ascii="Arial" w:hAnsi="Arial" w:cs="Arial"/>
          <w:sz w:val="24"/>
          <w:szCs w:val="24"/>
          <w:rtl/>
        </w:rPr>
      </w:pPr>
    </w:p>
    <w:p w:rsidR="000A6CC5" w:rsidRPr="00A16D34" w:rsidRDefault="000A6CC5" w:rsidP="000A6CC5">
      <w:pPr>
        <w:pStyle w:val="a3"/>
        <w:bidi/>
        <w:ind w:left="360"/>
        <w:jc w:val="both"/>
        <w:rPr>
          <w:rFonts w:ascii="Arial" w:hAnsi="Arial" w:cs="Arial"/>
          <w:sz w:val="24"/>
          <w:szCs w:val="24"/>
          <w:rtl/>
        </w:rPr>
      </w:pPr>
    </w:p>
    <w:p w:rsidR="000A6CC5" w:rsidRPr="00A16D34" w:rsidRDefault="000A6CC5" w:rsidP="000A6CC5">
      <w:pPr>
        <w:pStyle w:val="a3"/>
        <w:bidi/>
        <w:ind w:left="360"/>
        <w:jc w:val="both"/>
        <w:rPr>
          <w:rFonts w:ascii="Arial" w:hAnsi="Arial" w:cs="Arial"/>
          <w:sz w:val="24"/>
          <w:szCs w:val="24"/>
          <w:rtl/>
        </w:rPr>
      </w:pPr>
    </w:p>
    <w:p w:rsidR="000A6CC5" w:rsidRPr="00A16D34" w:rsidRDefault="000A6CC5" w:rsidP="000A6CC5">
      <w:pPr>
        <w:jc w:val="right"/>
        <w:rPr>
          <w:rFonts w:ascii="Arial" w:hAnsi="Arial" w:cs="Arial"/>
          <w:sz w:val="24"/>
          <w:szCs w:val="24"/>
        </w:rPr>
      </w:pPr>
    </w:p>
    <w:p w:rsidR="000A6CC5" w:rsidRPr="00A16D34" w:rsidRDefault="000A6CC5" w:rsidP="000A6CC5">
      <w:pPr>
        <w:jc w:val="right"/>
        <w:rPr>
          <w:rFonts w:ascii="Arial" w:hAnsi="Arial" w:cs="Arial"/>
          <w:sz w:val="24"/>
          <w:szCs w:val="24"/>
        </w:rPr>
      </w:pPr>
    </w:p>
    <w:p w:rsidR="000A6CC5" w:rsidRPr="00A16D34" w:rsidRDefault="000A6CC5" w:rsidP="000A6CC5">
      <w:pPr>
        <w:jc w:val="right"/>
        <w:rPr>
          <w:rFonts w:ascii="Arial" w:hAnsi="Arial" w:cs="Arial"/>
          <w:sz w:val="24"/>
          <w:szCs w:val="24"/>
        </w:rPr>
      </w:pPr>
    </w:p>
    <w:p w:rsidR="000A6CC5" w:rsidRPr="00A16D34" w:rsidRDefault="000A6CC5" w:rsidP="000A6CC5">
      <w:pPr>
        <w:jc w:val="right"/>
        <w:rPr>
          <w:rFonts w:ascii="Arial" w:hAnsi="Arial" w:cs="Arial"/>
          <w:sz w:val="24"/>
          <w:szCs w:val="24"/>
        </w:rPr>
      </w:pPr>
    </w:p>
    <w:p w:rsidR="000A6CC5" w:rsidRPr="00A16D34" w:rsidRDefault="000A6CC5" w:rsidP="000A6CC5">
      <w:pPr>
        <w:jc w:val="right"/>
        <w:rPr>
          <w:rFonts w:ascii="Arial" w:hAnsi="Arial" w:cs="Arial"/>
          <w:sz w:val="24"/>
          <w:szCs w:val="24"/>
        </w:rPr>
      </w:pPr>
    </w:p>
    <w:p w:rsidR="000A6CC5" w:rsidRPr="00A16D34" w:rsidRDefault="000A6CC5" w:rsidP="000A6CC5">
      <w:pPr>
        <w:jc w:val="right"/>
        <w:rPr>
          <w:rFonts w:ascii="Arial" w:hAnsi="Arial" w:cs="Arial"/>
          <w:sz w:val="24"/>
          <w:szCs w:val="24"/>
        </w:rPr>
      </w:pPr>
    </w:p>
    <w:p w:rsidR="000A6CC5" w:rsidRPr="00A16D34" w:rsidRDefault="000A6CC5" w:rsidP="000A6CC5">
      <w:pPr>
        <w:jc w:val="right"/>
        <w:rPr>
          <w:rFonts w:ascii="Arial" w:hAnsi="Arial" w:cs="Arial"/>
          <w:sz w:val="24"/>
          <w:szCs w:val="24"/>
        </w:rPr>
      </w:pPr>
    </w:p>
    <w:p w:rsidR="000A6CC5" w:rsidRPr="00A16D34" w:rsidRDefault="000A6CC5" w:rsidP="000A6CC5">
      <w:pPr>
        <w:jc w:val="right"/>
        <w:rPr>
          <w:rFonts w:ascii="Arial" w:hAnsi="Arial" w:cs="Arial"/>
          <w:sz w:val="24"/>
          <w:szCs w:val="24"/>
        </w:rPr>
      </w:pPr>
    </w:p>
    <w:p w:rsidR="000A6CC5" w:rsidRPr="00A16D34" w:rsidRDefault="000A6CC5" w:rsidP="000A6CC5">
      <w:pPr>
        <w:jc w:val="right"/>
        <w:rPr>
          <w:rFonts w:ascii="Arial" w:hAnsi="Arial" w:cs="Arial"/>
          <w:sz w:val="24"/>
          <w:szCs w:val="24"/>
        </w:rPr>
      </w:pPr>
    </w:p>
    <w:p w:rsidR="000A6CC5" w:rsidRPr="00A16D34" w:rsidRDefault="000A6CC5" w:rsidP="000A6CC5">
      <w:pPr>
        <w:jc w:val="right"/>
        <w:rPr>
          <w:rFonts w:ascii="Arial" w:hAnsi="Arial" w:cs="Arial"/>
          <w:sz w:val="24"/>
          <w:szCs w:val="24"/>
        </w:rPr>
      </w:pPr>
    </w:p>
    <w:p w:rsidR="000A6CC5" w:rsidRPr="00A16D34" w:rsidRDefault="000A6CC5" w:rsidP="000A6CC5">
      <w:pPr>
        <w:rPr>
          <w:rFonts w:ascii="Arial" w:hAnsi="Arial" w:cs="Arial"/>
          <w:sz w:val="24"/>
          <w:szCs w:val="24"/>
          <w:rtl/>
        </w:rPr>
      </w:pPr>
    </w:p>
    <w:p w:rsidR="002914C8" w:rsidRDefault="002914C8"/>
    <w:sectPr w:rsidR="002914C8" w:rsidSect="00ED6228">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1248"/>
    <w:multiLevelType w:val="hybridMultilevel"/>
    <w:tmpl w:val="C9007E74"/>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680030"/>
    <w:multiLevelType w:val="hybridMultilevel"/>
    <w:tmpl w:val="B3E60BE4"/>
    <w:lvl w:ilvl="0" w:tplc="04090011">
      <w:start w:val="1"/>
      <w:numFmt w:val="decimal"/>
      <w:lvlText w:val="%1)"/>
      <w:lvlJc w:val="left"/>
      <w:pPr>
        <w:ind w:left="1440" w:hanging="360"/>
      </w:pPr>
    </w:lvl>
    <w:lvl w:ilvl="1" w:tplc="C1B6DA84">
      <w:start w:val="1"/>
      <w:numFmt w:val="hebrew1"/>
      <w:lvlText w:val="%2)"/>
      <w:lvlJc w:val="center"/>
      <w:pPr>
        <w:ind w:left="192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0150334"/>
    <w:multiLevelType w:val="hybridMultilevel"/>
    <w:tmpl w:val="3E524A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2DD7EB2"/>
    <w:multiLevelType w:val="hybridMultilevel"/>
    <w:tmpl w:val="A2C83BA2"/>
    <w:lvl w:ilvl="0" w:tplc="0409000F">
      <w:start w:val="1"/>
      <w:numFmt w:val="decimal"/>
      <w:lvlText w:val="%1."/>
      <w:lvlJc w:val="left"/>
      <w:pPr>
        <w:ind w:left="360" w:hanging="360"/>
      </w:pPr>
    </w:lvl>
    <w:lvl w:ilvl="1" w:tplc="04090013">
      <w:start w:val="1"/>
      <w:numFmt w:val="hebrew1"/>
      <w:lvlText w:val="%2."/>
      <w:lvlJc w:val="center"/>
      <w:pPr>
        <w:ind w:left="1080" w:hanging="360"/>
      </w:pPr>
    </w:lvl>
    <w:lvl w:ilvl="2" w:tplc="04090011">
      <w:start w:val="1"/>
      <w:numFmt w:val="decimal"/>
      <w:lvlText w:val="%3)"/>
      <w:lvlJc w:val="left"/>
      <w:pPr>
        <w:ind w:left="1314" w:hanging="180"/>
      </w:pPr>
    </w:lvl>
    <w:lvl w:ilvl="3" w:tplc="C1B6DA84">
      <w:start w:val="1"/>
      <w:numFmt w:val="hebrew1"/>
      <w:lvlText w:val="%4)"/>
      <w:lvlJc w:val="center"/>
      <w:pPr>
        <w:ind w:left="19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52C15CD"/>
    <w:multiLevelType w:val="hybridMultilevel"/>
    <w:tmpl w:val="3E524A2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C5"/>
    <w:rsid w:val="000A6CC5"/>
    <w:rsid w:val="001243AC"/>
    <w:rsid w:val="002914C8"/>
    <w:rsid w:val="00BA0F6D"/>
    <w:rsid w:val="00ED6228"/>
    <w:rsid w:val="00FC7F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540973-4527-42EF-A4AE-4B31CE888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CC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1664</Words>
  <Characters>8320</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
    </vt:vector>
  </TitlesOfParts>
  <Company>WIS</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 Naccache</dc:creator>
  <cp:keywords/>
  <dc:description/>
  <cp:lastModifiedBy>Sarit Naccache</cp:lastModifiedBy>
  <cp:revision>3</cp:revision>
  <dcterms:created xsi:type="dcterms:W3CDTF">2020-01-30T14:17:00Z</dcterms:created>
  <dcterms:modified xsi:type="dcterms:W3CDTF">2020-01-30T14:18:00Z</dcterms:modified>
</cp:coreProperties>
</file>