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C7807" w14:textId="77777777" w:rsidR="00957F31" w:rsidRPr="005365A5" w:rsidRDefault="00957F31" w:rsidP="00957F31">
      <w:pPr>
        <w:rPr>
          <w:b/>
          <w:bCs/>
          <w:color w:val="156082" w:themeColor="accent1"/>
          <w:sz w:val="28"/>
          <w:szCs w:val="28"/>
        </w:rPr>
      </w:pPr>
      <w:r w:rsidRPr="005365A5">
        <w:rPr>
          <w:b/>
          <w:bCs/>
          <w:color w:val="156082" w:themeColor="accent1"/>
          <w:sz w:val="28"/>
          <w:szCs w:val="28"/>
        </w:rPr>
        <w:t xml:space="preserve">Student and Postdoc Loans at </w:t>
      </w:r>
      <w:proofErr w:type="spellStart"/>
      <w:r w:rsidRPr="005365A5">
        <w:rPr>
          <w:b/>
          <w:bCs/>
          <w:color w:val="156082" w:themeColor="accent1"/>
          <w:sz w:val="28"/>
          <w:szCs w:val="28"/>
        </w:rPr>
        <w:t>WSoS</w:t>
      </w:r>
      <w:proofErr w:type="spellEnd"/>
    </w:p>
    <w:p w14:paraId="6845A0B2" w14:textId="77777777" w:rsidR="00957F31" w:rsidRPr="005365A5" w:rsidRDefault="00957F31" w:rsidP="00957F31">
      <w:r w:rsidRPr="005365A5">
        <w:rPr>
          <w:b/>
          <w:bCs/>
        </w:rPr>
        <w:t>Table of Contents</w:t>
      </w:r>
    </w:p>
    <w:p w14:paraId="5232CC1E" w14:textId="77777777" w:rsidR="00957F31" w:rsidRPr="005365A5" w:rsidRDefault="00957F31" w:rsidP="00957F31">
      <w:pPr>
        <w:numPr>
          <w:ilvl w:val="0"/>
          <w:numId w:val="1"/>
        </w:numPr>
      </w:pPr>
      <w:r w:rsidRPr="005365A5">
        <w:t>General</w:t>
      </w:r>
    </w:p>
    <w:p w14:paraId="01CD739E" w14:textId="77777777" w:rsidR="00957F31" w:rsidRPr="005365A5" w:rsidRDefault="00957F31" w:rsidP="00957F31">
      <w:pPr>
        <w:numPr>
          <w:ilvl w:val="0"/>
          <w:numId w:val="1"/>
        </w:numPr>
      </w:pPr>
      <w:r w:rsidRPr="005365A5">
        <w:t>Maximum Loan Amount</w:t>
      </w:r>
    </w:p>
    <w:p w14:paraId="41D92A46" w14:textId="77777777" w:rsidR="00957F31" w:rsidRPr="005365A5" w:rsidRDefault="00957F31" w:rsidP="00957F31">
      <w:pPr>
        <w:numPr>
          <w:ilvl w:val="0"/>
          <w:numId w:val="1"/>
        </w:numPr>
      </w:pPr>
      <w:r w:rsidRPr="005365A5">
        <w:t>Online Loan Application Form</w:t>
      </w:r>
    </w:p>
    <w:p w14:paraId="433789E9" w14:textId="77777777" w:rsidR="00957F31" w:rsidRPr="005365A5" w:rsidRDefault="00957F31" w:rsidP="00957F31">
      <w:pPr>
        <w:numPr>
          <w:ilvl w:val="0"/>
          <w:numId w:val="1"/>
        </w:numPr>
      </w:pPr>
      <w:r w:rsidRPr="005365A5">
        <w:t>Application Processing</w:t>
      </w:r>
    </w:p>
    <w:p w14:paraId="44B28F41" w14:textId="77777777" w:rsidR="00957F31" w:rsidRPr="005365A5" w:rsidRDefault="00957F31" w:rsidP="00957F31">
      <w:pPr>
        <w:numPr>
          <w:ilvl w:val="0"/>
          <w:numId w:val="1"/>
        </w:numPr>
      </w:pPr>
      <w:r w:rsidRPr="005365A5">
        <w:t>Loan Terms</w:t>
      </w:r>
    </w:p>
    <w:p w14:paraId="112E81C4" w14:textId="77777777" w:rsidR="00957F31" w:rsidRPr="005365A5" w:rsidRDefault="00957F31" w:rsidP="00957F31">
      <w:pPr>
        <w:numPr>
          <w:ilvl w:val="0"/>
          <w:numId w:val="1"/>
        </w:numPr>
      </w:pPr>
      <w:r w:rsidRPr="005365A5">
        <w:t>Contact Information</w:t>
      </w:r>
    </w:p>
    <w:p w14:paraId="4034E4D1" w14:textId="77777777" w:rsidR="00957F31" w:rsidRPr="005365A5" w:rsidRDefault="00000000" w:rsidP="00957F31">
      <w:r>
        <w:rPr>
          <w:noProof/>
        </w:rPr>
        <w:pict w14:anchorId="6EDA7E14">
          <v:rect id="_x0000_i1025" alt="" style="width:432.35pt;height:.05pt;mso-width-percent:0;mso-height-percent:0;mso-width-percent:0;mso-height-percent:0" o:hrpct="958" o:hralign="center" o:hrstd="t" o:hr="t" fillcolor="#a0a0a0" stroked="f"/>
        </w:pict>
      </w:r>
    </w:p>
    <w:p w14:paraId="483AEAA3" w14:textId="77777777" w:rsidR="00957F31" w:rsidRPr="005365A5" w:rsidRDefault="00957F31" w:rsidP="00957F31">
      <w:pPr>
        <w:rPr>
          <w:b/>
          <w:bCs/>
        </w:rPr>
      </w:pPr>
      <w:r w:rsidRPr="005365A5">
        <w:rPr>
          <w:b/>
          <w:bCs/>
        </w:rPr>
        <w:t>1. General</w:t>
      </w:r>
    </w:p>
    <w:p w14:paraId="17483859" w14:textId="1C4628E4" w:rsidR="00957F31" w:rsidRPr="005365A5" w:rsidRDefault="00957F31" w:rsidP="00957F31">
      <w:r w:rsidRPr="005365A5">
        <w:t xml:space="preserve">The Weizmann School of Science (hereinafter: </w:t>
      </w:r>
      <w:r w:rsidRPr="005365A5">
        <w:rPr>
          <w:i/>
          <w:iCs/>
        </w:rPr>
        <w:t>“</w:t>
      </w:r>
      <w:proofErr w:type="spellStart"/>
      <w:r w:rsidRPr="005365A5">
        <w:rPr>
          <w:i/>
          <w:iCs/>
        </w:rPr>
        <w:t>WSoS</w:t>
      </w:r>
      <w:proofErr w:type="spellEnd"/>
      <w:r w:rsidRPr="005365A5">
        <w:rPr>
          <w:i/>
          <w:iCs/>
        </w:rPr>
        <w:t>”</w:t>
      </w:r>
      <w:r w:rsidRPr="005365A5">
        <w:t xml:space="preserve">) provides its students access to a dedicated loan fund. Both Students and postdocs may apply </w:t>
      </w:r>
      <w:r w:rsidR="006F3D5C" w:rsidRPr="005365A5">
        <w:t xml:space="preserve">for </w:t>
      </w:r>
      <w:r w:rsidRPr="005365A5">
        <w:t>a modest loan for personal needs.</w:t>
      </w:r>
    </w:p>
    <w:p w14:paraId="48A66C99" w14:textId="77777777" w:rsidR="00957F31" w:rsidRPr="005365A5" w:rsidRDefault="00957F31" w:rsidP="00957F31"/>
    <w:p w14:paraId="33A10140" w14:textId="77777777" w:rsidR="00957F31" w:rsidRPr="005365A5" w:rsidRDefault="00957F31" w:rsidP="00957F31">
      <w:pPr>
        <w:rPr>
          <w:b/>
          <w:bCs/>
        </w:rPr>
      </w:pPr>
      <w:r w:rsidRPr="005365A5">
        <w:rPr>
          <w:b/>
          <w:bCs/>
        </w:rPr>
        <w:t>2. Maximum Loan Amount</w:t>
      </w:r>
    </w:p>
    <w:p w14:paraId="42B9BBA8" w14:textId="70A74B25" w:rsidR="00957F31" w:rsidRPr="005365A5" w:rsidRDefault="00957F31" w:rsidP="00957F31">
      <w:r w:rsidRPr="005365A5">
        <w:t xml:space="preserve">The maximum permissible loan amount is </w:t>
      </w:r>
      <w:commentRangeStart w:id="0"/>
      <w:r w:rsidRPr="005365A5">
        <w:rPr>
          <w:b/>
          <w:bCs/>
        </w:rPr>
        <w:t>8,</w:t>
      </w:r>
      <w:r w:rsidR="00825C2A">
        <w:rPr>
          <w:b/>
          <w:bCs/>
        </w:rPr>
        <w:t>500</w:t>
      </w:r>
      <w:r w:rsidRPr="005365A5">
        <w:rPr>
          <w:b/>
          <w:bCs/>
        </w:rPr>
        <w:t xml:space="preserve"> NIS</w:t>
      </w:r>
      <w:commentRangeEnd w:id="0"/>
      <w:r w:rsidR="009B3F7F" w:rsidRPr="005365A5">
        <w:rPr>
          <w:rStyle w:val="CommentReference"/>
          <w:sz w:val="2"/>
          <w:szCs w:val="2"/>
        </w:rPr>
        <w:commentReference w:id="0"/>
      </w:r>
      <w:r w:rsidRPr="005365A5">
        <w:t>.</w:t>
      </w:r>
    </w:p>
    <w:p w14:paraId="6A60F9D7" w14:textId="77777777" w:rsidR="00957F31" w:rsidRPr="005365A5" w:rsidRDefault="00957F31" w:rsidP="00957F31"/>
    <w:p w14:paraId="255D96D5" w14:textId="77777777" w:rsidR="00957F31" w:rsidRPr="005365A5" w:rsidRDefault="00957F31" w:rsidP="00957F31">
      <w:pPr>
        <w:rPr>
          <w:b/>
          <w:bCs/>
        </w:rPr>
      </w:pPr>
      <w:r w:rsidRPr="005365A5">
        <w:rPr>
          <w:b/>
          <w:bCs/>
        </w:rPr>
        <w:t>3. Loan Application Form and Repayment Agreement</w:t>
      </w:r>
    </w:p>
    <w:p w14:paraId="1270282C" w14:textId="77777777" w:rsidR="00957F31" w:rsidRPr="005365A5" w:rsidRDefault="00957F31" w:rsidP="00957F31">
      <w:r w:rsidRPr="005365A5">
        <w:t xml:space="preserve">To apply for a loan, students are required to complete the online application form available on the </w:t>
      </w:r>
      <w:proofErr w:type="spellStart"/>
      <w:r w:rsidRPr="005365A5">
        <w:t>WSoS</w:t>
      </w:r>
      <w:proofErr w:type="spellEnd"/>
      <w:r w:rsidRPr="005365A5">
        <w:t xml:space="preserve"> website [</w:t>
      </w:r>
      <w:hyperlink r:id="rId11" w:history="1">
        <w:r w:rsidRPr="005365A5">
          <w:rPr>
            <w:rStyle w:val="Hyperlink"/>
            <w:rFonts w:cstheme="minorHAnsi"/>
            <w:b/>
            <w:bCs/>
          </w:rPr>
          <w:t>Login Page</w:t>
        </w:r>
      </w:hyperlink>
      <w:r w:rsidRPr="005365A5">
        <w:t>].</w:t>
      </w:r>
      <w:r w:rsidRPr="005365A5">
        <w:br/>
        <w:t xml:space="preserve">The request will be processed by the students and postdocs Wellbeing Officer </w:t>
      </w:r>
      <w:r w:rsidRPr="005365A5">
        <w:rPr>
          <w:b/>
          <w:bCs/>
        </w:rPr>
        <w:t>(</w:t>
      </w:r>
      <w:r w:rsidRPr="005365A5">
        <w:t xml:space="preserve">hereinafter: </w:t>
      </w:r>
      <w:r w:rsidRPr="005365A5">
        <w:rPr>
          <w:i/>
          <w:iCs/>
        </w:rPr>
        <w:t>“Wellbeing Officer”</w:t>
      </w:r>
      <w:r w:rsidRPr="005365A5">
        <w:t>).</w:t>
      </w:r>
      <w:r w:rsidRPr="005365A5">
        <w:br/>
        <w:t>Additional documentation may be required as part of the application process.</w:t>
      </w:r>
    </w:p>
    <w:p w14:paraId="73C1DBB3" w14:textId="77777777" w:rsidR="00957F31" w:rsidRPr="005365A5" w:rsidRDefault="00957F31" w:rsidP="00957F31">
      <w:pPr>
        <w:rPr>
          <w:b/>
          <w:bCs/>
        </w:rPr>
      </w:pPr>
      <w:r w:rsidRPr="005365A5">
        <w:rPr>
          <w:b/>
          <w:bCs/>
        </w:rPr>
        <w:t>4. Application Processing</w:t>
      </w:r>
    </w:p>
    <w:p w14:paraId="6F165950" w14:textId="77777777" w:rsidR="00957F31" w:rsidRPr="005365A5" w:rsidRDefault="00957F31" w:rsidP="00957F31">
      <w:r w:rsidRPr="005365A5">
        <w:t>The Wellbeing Officer is responsible for processing the application and</w:t>
      </w:r>
    </w:p>
    <w:p w14:paraId="476D327F" w14:textId="5CFAB0F1" w:rsidR="00957F31" w:rsidRPr="005365A5" w:rsidRDefault="00957F31" w:rsidP="00957F31">
      <w:r w:rsidRPr="005365A5">
        <w:lastRenderedPageBreak/>
        <w:t xml:space="preserve">upon approval by the Dean of </w:t>
      </w:r>
      <w:proofErr w:type="spellStart"/>
      <w:r w:rsidRPr="005365A5">
        <w:t>WSoS</w:t>
      </w:r>
      <w:proofErr w:type="spellEnd"/>
      <w:r w:rsidRPr="005365A5">
        <w:t>, will arrange for the loan amount to be transferred to the borrower's bank account.</w:t>
      </w:r>
    </w:p>
    <w:p w14:paraId="43370349" w14:textId="77777777" w:rsidR="00957F31" w:rsidRPr="005365A5" w:rsidRDefault="00957F31" w:rsidP="00957F31"/>
    <w:p w14:paraId="3085D67F" w14:textId="77777777" w:rsidR="00957F31" w:rsidRPr="005365A5" w:rsidRDefault="00957F31" w:rsidP="00957F31">
      <w:pPr>
        <w:rPr>
          <w:b/>
          <w:bCs/>
        </w:rPr>
      </w:pPr>
      <w:r w:rsidRPr="005365A5">
        <w:rPr>
          <w:b/>
          <w:bCs/>
        </w:rPr>
        <w:t>5. Loan Terms</w:t>
      </w:r>
    </w:p>
    <w:p w14:paraId="19828AD9" w14:textId="77777777" w:rsidR="00957F31" w:rsidRPr="005365A5" w:rsidRDefault="00957F31" w:rsidP="00957F31">
      <w:pPr>
        <w:rPr>
          <w:b/>
          <w:bCs/>
        </w:rPr>
      </w:pPr>
      <w:r w:rsidRPr="005365A5">
        <w:t xml:space="preserve">5.1. The loan is </w:t>
      </w:r>
      <w:r w:rsidRPr="005365A5">
        <w:rPr>
          <w:b/>
          <w:bCs/>
        </w:rPr>
        <w:t>interest-free</w:t>
      </w:r>
      <w:r w:rsidRPr="005365A5">
        <w:t xml:space="preserve"> and </w:t>
      </w:r>
      <w:r w:rsidRPr="005365A5">
        <w:rPr>
          <w:b/>
          <w:bCs/>
        </w:rPr>
        <w:t>not linked to inflation</w:t>
      </w:r>
      <w:r w:rsidRPr="005365A5">
        <w:t>.</w:t>
      </w:r>
      <w:r w:rsidRPr="005365A5">
        <w:br/>
        <w:t xml:space="preserve">5.2. Repayment may be made over a period of up to </w:t>
      </w:r>
      <w:r w:rsidRPr="005365A5">
        <w:rPr>
          <w:b/>
          <w:bCs/>
        </w:rPr>
        <w:t>two years (24 installments)</w:t>
      </w:r>
      <w:r w:rsidRPr="005365A5">
        <w:t>, or until the end of the student’s studies – whichever comes first.</w:t>
      </w:r>
      <w:r w:rsidRPr="005365A5">
        <w:br/>
        <w:t xml:space="preserve">5.3. Monthly repayments will be </w:t>
      </w:r>
      <w:r w:rsidRPr="005365A5">
        <w:rPr>
          <w:b/>
          <w:bCs/>
        </w:rPr>
        <w:t>deducted directly from the borrower's stipend</w:t>
      </w:r>
      <w:r w:rsidRPr="005365A5">
        <w:t xml:space="preserve"> in equal and consecutive installments.</w:t>
      </w:r>
      <w:r w:rsidRPr="005365A5">
        <w:br/>
        <w:t>5.4. If the borrower is no longer receiving a stipend or completes their studies before the loan is fully repaid, the remaining balance must be settled immediately and directly with the Wellbeing officer.</w:t>
      </w:r>
      <w:r w:rsidRPr="005365A5">
        <w:br/>
        <w:t xml:space="preserve">5.5. The borrower may elect to repay the remaining loan balance </w:t>
      </w:r>
      <w:r w:rsidRPr="005365A5">
        <w:rPr>
          <w:b/>
          <w:bCs/>
        </w:rPr>
        <w:t xml:space="preserve">at any time </w:t>
      </w:r>
    </w:p>
    <w:p w14:paraId="40156FF6" w14:textId="1862F9FA" w:rsidR="00957F31" w:rsidRPr="005365A5" w:rsidRDefault="00957F31" w:rsidP="00957F31">
      <w:r w:rsidRPr="005365A5">
        <w:rPr>
          <w:b/>
          <w:bCs/>
        </w:rPr>
        <w:t xml:space="preserve">as a lump-sum payment. </w:t>
      </w:r>
      <w:r w:rsidRPr="005365A5">
        <w:t>.</w:t>
      </w:r>
      <w:r w:rsidRPr="005365A5">
        <w:br/>
        <w:t xml:space="preserve">5.6. A new loan application may only be submitted </w:t>
      </w:r>
      <w:r w:rsidRPr="005365A5">
        <w:rPr>
          <w:b/>
          <w:bCs/>
        </w:rPr>
        <w:t>if there is no existing active loan</w:t>
      </w:r>
      <w:r w:rsidRPr="005365A5">
        <w:t xml:space="preserve"> and at least </w:t>
      </w:r>
      <w:r w:rsidRPr="005365A5">
        <w:rPr>
          <w:b/>
          <w:bCs/>
        </w:rPr>
        <w:t>3 months have passed</w:t>
      </w:r>
      <w:r w:rsidRPr="005365A5">
        <w:t xml:space="preserve"> since the loan was issued.</w:t>
      </w:r>
    </w:p>
    <w:p w14:paraId="11751500" w14:textId="77777777" w:rsidR="00957F31" w:rsidRPr="005365A5" w:rsidRDefault="00000000" w:rsidP="00957F31">
      <w:r>
        <w:rPr>
          <w:noProof/>
        </w:rPr>
        <w:pict w14:anchorId="1B331DD9">
          <v:rect id="_x0000_i1026" alt="" style="width:432.35pt;height:.05pt;mso-width-percent:0;mso-height-percent:0;mso-width-percent:0;mso-height-percent:0" o:hrpct="958" o:hralign="center" o:hrstd="t" o:hr="t" fillcolor="#a0a0a0" stroked="f"/>
        </w:pict>
      </w:r>
    </w:p>
    <w:p w14:paraId="53B3524D" w14:textId="77777777" w:rsidR="00957F31" w:rsidRPr="005365A5" w:rsidRDefault="00957F31" w:rsidP="00957F31">
      <w:pPr>
        <w:rPr>
          <w:b/>
          <w:bCs/>
        </w:rPr>
      </w:pPr>
      <w:r w:rsidRPr="005365A5">
        <w:rPr>
          <w:b/>
          <w:bCs/>
        </w:rPr>
        <w:t>6. Contact Information</w:t>
      </w:r>
    </w:p>
    <w:p w14:paraId="216941BF" w14:textId="77777777" w:rsidR="00957F31" w:rsidRPr="005365A5" w:rsidRDefault="00957F31" w:rsidP="00957F31">
      <w:r w:rsidRPr="005365A5">
        <w:rPr>
          <w:b/>
          <w:bCs/>
        </w:rPr>
        <w:t>Or Cohen</w:t>
      </w:r>
      <w:r w:rsidRPr="005365A5">
        <w:t xml:space="preserve"> – Wellbeing Officer at </w:t>
      </w:r>
      <w:proofErr w:type="spellStart"/>
      <w:r w:rsidRPr="005365A5">
        <w:t>WSoS</w:t>
      </w:r>
      <w:proofErr w:type="spellEnd"/>
      <w:r w:rsidRPr="005365A5">
        <w:br/>
        <w:t>Office phone: 08-9346737</w:t>
      </w:r>
      <w:r w:rsidRPr="005365A5">
        <w:br/>
        <w:t>Mobile: 054-6565076</w:t>
      </w:r>
      <w:r w:rsidRPr="005365A5">
        <w:br/>
        <w:t>Email: Wellbeingofficer@weizmann.ac.il</w:t>
      </w:r>
    </w:p>
    <w:p w14:paraId="41D7B16B" w14:textId="77777777" w:rsidR="00B326A7" w:rsidRPr="005365A5" w:rsidRDefault="00B326A7" w:rsidP="00957F31"/>
    <w:sectPr w:rsidR="00B326A7" w:rsidRPr="005365A5" w:rsidSect="006502E2">
      <w:headerReference w:type="default" r:id="rId12"/>
      <w:pgSz w:w="12240" w:h="15840" w:code="1"/>
      <w:pgMar w:top="1440" w:right="1797" w:bottom="1440" w:left="1797" w:header="709" w:footer="709" w:gutter="0"/>
      <w:cols w:space="708"/>
      <w:bidi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aya Schuldiner" w:date="2025-12-06T10:05:00Z" w:initials="MS">
    <w:p w14:paraId="37C9148A" w14:textId="77777777" w:rsidR="009B3F7F" w:rsidRDefault="009B3F7F" w:rsidP="009B3F7F">
      <w:r>
        <w:rPr>
          <w:rStyle w:val="CommentReference"/>
        </w:rPr>
        <w:annotationRef/>
      </w:r>
      <w:r>
        <w:rPr>
          <w:sz w:val="20"/>
          <w:szCs w:val="20"/>
        </w:rPr>
        <w:t>where did we come up with this amount - seems very random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7C9148A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D366C45" w16cex:dateUtc="2025-12-06T08:05:00Z">
    <w16cex:extLst>
      <w16:ext w16:uri="{CE6994B0-6A32-4C9F-8C6B-6E91EDA988CE}">
        <cr:reactions xmlns:cr="http://schemas.microsoft.com/office/comments/2020/reactions">
          <cr:reaction reactionType="1">
            <cr:reactionInfo dateUtc="2025-12-08T18:28:42Z">
              <cr:user userId="S::or.cohen@weizmann.ac.il::b6d5e4f5-13ee-451a-8dac-14a9319970d3" userProvider="AD" userName="Or Cohen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7C9148A" w16cid:durableId="2D366C4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EF00C" w14:textId="77777777" w:rsidR="00DD1B8D" w:rsidRDefault="00DD1B8D" w:rsidP="00462CD3">
      <w:pPr>
        <w:spacing w:after="0" w:line="240" w:lineRule="auto"/>
      </w:pPr>
      <w:r>
        <w:separator/>
      </w:r>
    </w:p>
  </w:endnote>
  <w:endnote w:type="continuationSeparator" w:id="0">
    <w:p w14:paraId="502D6E23" w14:textId="77777777" w:rsidR="00DD1B8D" w:rsidRDefault="00DD1B8D" w:rsidP="00462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8495F" w14:textId="77777777" w:rsidR="00DD1B8D" w:rsidRDefault="00DD1B8D" w:rsidP="00462CD3">
      <w:pPr>
        <w:spacing w:after="0" w:line="240" w:lineRule="auto"/>
      </w:pPr>
      <w:r>
        <w:separator/>
      </w:r>
    </w:p>
  </w:footnote>
  <w:footnote w:type="continuationSeparator" w:id="0">
    <w:p w14:paraId="27CC8779" w14:textId="77777777" w:rsidR="00DD1B8D" w:rsidRDefault="00DD1B8D" w:rsidP="00462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10059" w:type="dxa"/>
      <w:tblInd w:w="-712" w:type="dxa"/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Look w:val="04A0" w:firstRow="1" w:lastRow="0" w:firstColumn="1" w:lastColumn="0" w:noHBand="0" w:noVBand="1"/>
    </w:tblPr>
    <w:tblGrid>
      <w:gridCol w:w="3105"/>
      <w:gridCol w:w="6954"/>
    </w:tblGrid>
    <w:tr w:rsidR="00462CD3" w:rsidRPr="007279BB" w14:paraId="1EA39483" w14:textId="77777777" w:rsidTr="00B72930">
      <w:trPr>
        <w:trHeight w:val="208"/>
      </w:trPr>
      <w:tc>
        <w:tcPr>
          <w:tcW w:w="2978" w:type="dxa"/>
          <w:vMerge w:val="restart"/>
        </w:tcPr>
        <w:p w14:paraId="2CF35461" w14:textId="77777777" w:rsidR="00462CD3" w:rsidRPr="002C6F00" w:rsidRDefault="00155151" w:rsidP="00462CD3">
          <w:pPr>
            <w:autoSpaceDE w:val="0"/>
            <w:autoSpaceDN w:val="0"/>
            <w:bidi/>
            <w:adjustRightInd w:val="0"/>
            <w:spacing w:line="360" w:lineRule="auto"/>
            <w:outlineLvl w:val="0"/>
            <w:rPr>
              <w:rFonts w:asciiTheme="minorBidi" w:hAnsiTheme="minorBidi"/>
              <w:b/>
              <w:bCs/>
              <w:color w:val="353535"/>
              <w:sz w:val="22"/>
              <w:szCs w:val="22"/>
              <w:rtl/>
            </w:rPr>
          </w:pPr>
          <w:r w:rsidRPr="00155151">
            <w:rPr>
              <w:noProof/>
              <w14:ligatures w14:val="standardContextual"/>
            </w:rPr>
            <w:object w:dxaOrig="6253" w:dyaOrig="3432" w14:anchorId="6248CEC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alt="" style="width:144.6pt;height:79.2pt;mso-width-percent:0;mso-height-percent:0;mso-width-percent:0;mso-height-percent:0">
                <v:imagedata r:id="rId1" o:title=""/>
              </v:shape>
              <o:OLEObject Type="Embed" ProgID="PBrush" ShapeID="_x0000_i1027" DrawAspect="Content" ObjectID="_1826731130" r:id="rId2"/>
            </w:object>
          </w:r>
        </w:p>
      </w:tc>
      <w:tc>
        <w:tcPr>
          <w:tcW w:w="7081" w:type="dxa"/>
        </w:tcPr>
        <w:p w14:paraId="0DF8D8D8" w14:textId="77777777" w:rsidR="00462CD3" w:rsidRPr="00EA4CDC" w:rsidRDefault="00462CD3" w:rsidP="00462CD3">
          <w:pPr>
            <w:autoSpaceDE w:val="0"/>
            <w:autoSpaceDN w:val="0"/>
            <w:bidi/>
            <w:adjustRightInd w:val="0"/>
            <w:spacing w:line="360" w:lineRule="auto"/>
            <w:outlineLvl w:val="0"/>
            <w:rPr>
              <w:rFonts w:asciiTheme="minorBidi" w:hAnsiTheme="minorBidi" w:cs="Arial"/>
              <w:b/>
              <w:bCs/>
              <w:color w:val="353535"/>
              <w:sz w:val="20"/>
              <w:szCs w:val="20"/>
              <w:rtl/>
            </w:rPr>
          </w:pPr>
        </w:p>
      </w:tc>
    </w:tr>
    <w:tr w:rsidR="00462CD3" w:rsidRPr="007279BB" w14:paraId="0EA229EC" w14:textId="77777777" w:rsidTr="00B72930">
      <w:trPr>
        <w:trHeight w:val="208"/>
      </w:trPr>
      <w:tc>
        <w:tcPr>
          <w:tcW w:w="2978" w:type="dxa"/>
          <w:vMerge/>
        </w:tcPr>
        <w:p w14:paraId="0485285B" w14:textId="77777777" w:rsidR="00462CD3" w:rsidRPr="002C6F00" w:rsidRDefault="00462CD3" w:rsidP="00462CD3">
          <w:pPr>
            <w:autoSpaceDE w:val="0"/>
            <w:autoSpaceDN w:val="0"/>
            <w:bidi/>
            <w:adjustRightInd w:val="0"/>
            <w:spacing w:line="360" w:lineRule="auto"/>
            <w:outlineLvl w:val="0"/>
            <w:rPr>
              <w:rFonts w:asciiTheme="minorBidi" w:hAnsiTheme="minorBidi"/>
              <w:b/>
              <w:bCs/>
              <w:color w:val="353535"/>
              <w:sz w:val="22"/>
              <w:szCs w:val="22"/>
              <w:rtl/>
            </w:rPr>
          </w:pPr>
        </w:p>
      </w:tc>
      <w:tc>
        <w:tcPr>
          <w:tcW w:w="7081" w:type="dxa"/>
          <w:vAlign w:val="center"/>
        </w:tcPr>
        <w:p w14:paraId="0369D878" w14:textId="0206ACBE" w:rsidR="00462CD3" w:rsidRPr="00E156DC" w:rsidRDefault="00462CD3" w:rsidP="00462CD3">
          <w:pPr>
            <w:autoSpaceDE w:val="0"/>
            <w:autoSpaceDN w:val="0"/>
            <w:bidi/>
            <w:adjustRightInd w:val="0"/>
            <w:spacing w:line="360" w:lineRule="auto"/>
            <w:outlineLvl w:val="0"/>
            <w:rPr>
              <w:rFonts w:asciiTheme="minorBidi" w:hAnsiTheme="minorBidi" w:cs="Arial"/>
              <w:color w:val="353535"/>
              <w:sz w:val="20"/>
              <w:szCs w:val="20"/>
              <w:rtl/>
            </w:rPr>
          </w:pPr>
          <w:r w:rsidRPr="00E156DC">
            <w:rPr>
              <w:rFonts w:asciiTheme="minorBidi" w:hAnsiTheme="minorBidi"/>
              <w:color w:val="000000" w:themeColor="text1"/>
              <w:sz w:val="20"/>
              <w:szCs w:val="20"/>
              <w:rtl/>
            </w:rPr>
            <w:t>קטגוריה</w:t>
          </w:r>
          <w:r w:rsidRPr="00E156DC">
            <w:rPr>
              <w:rFonts w:asciiTheme="minorBidi" w:hAnsiTheme="minorBidi"/>
              <w:color w:val="353535"/>
              <w:sz w:val="20"/>
              <w:szCs w:val="20"/>
              <w:rtl/>
            </w:rPr>
            <w:t xml:space="preserve">: </w:t>
          </w:r>
          <w:r>
            <w:rPr>
              <w:rFonts w:asciiTheme="minorBidi" w:hAnsiTheme="minorBidi" w:hint="cs"/>
              <w:color w:val="353535"/>
              <w:sz w:val="20"/>
              <w:szCs w:val="20"/>
              <w:rtl/>
            </w:rPr>
            <w:t>נוהל הלוואות- אנגלית</w:t>
          </w:r>
        </w:p>
      </w:tc>
    </w:tr>
    <w:tr w:rsidR="00462CD3" w:rsidRPr="007279BB" w14:paraId="5707F6BB" w14:textId="77777777" w:rsidTr="00B72930">
      <w:trPr>
        <w:trHeight w:val="144"/>
      </w:trPr>
      <w:tc>
        <w:tcPr>
          <w:tcW w:w="2978" w:type="dxa"/>
          <w:vMerge/>
        </w:tcPr>
        <w:p w14:paraId="7E2EEA4B" w14:textId="77777777" w:rsidR="00462CD3" w:rsidRPr="002C6F00" w:rsidRDefault="00462CD3" w:rsidP="00462CD3">
          <w:pPr>
            <w:autoSpaceDE w:val="0"/>
            <w:autoSpaceDN w:val="0"/>
            <w:bidi/>
            <w:adjustRightInd w:val="0"/>
            <w:spacing w:line="360" w:lineRule="auto"/>
            <w:outlineLvl w:val="0"/>
            <w:rPr>
              <w:rFonts w:asciiTheme="minorBidi" w:hAnsiTheme="minorBidi"/>
              <w:b/>
              <w:bCs/>
              <w:color w:val="353535"/>
              <w:sz w:val="22"/>
              <w:szCs w:val="22"/>
              <w:rtl/>
            </w:rPr>
          </w:pPr>
        </w:p>
      </w:tc>
      <w:tc>
        <w:tcPr>
          <w:tcW w:w="7081" w:type="dxa"/>
          <w:vAlign w:val="center"/>
        </w:tcPr>
        <w:p w14:paraId="68DF3BDA" w14:textId="77777777" w:rsidR="00462CD3" w:rsidRPr="00E156DC" w:rsidRDefault="00462CD3" w:rsidP="00462CD3">
          <w:pPr>
            <w:autoSpaceDE w:val="0"/>
            <w:autoSpaceDN w:val="0"/>
            <w:bidi/>
            <w:adjustRightInd w:val="0"/>
            <w:spacing w:line="360" w:lineRule="auto"/>
            <w:outlineLvl w:val="0"/>
            <w:rPr>
              <w:rFonts w:asciiTheme="minorBidi" w:hAnsiTheme="minorBidi"/>
              <w:color w:val="353535"/>
              <w:sz w:val="20"/>
              <w:szCs w:val="20"/>
              <w:rtl/>
            </w:rPr>
          </w:pPr>
          <w:r>
            <w:rPr>
              <w:rFonts w:asciiTheme="minorBidi" w:hAnsiTheme="minorBidi" w:hint="cs"/>
              <w:color w:val="353535"/>
              <w:sz w:val="20"/>
              <w:szCs w:val="20"/>
              <w:rtl/>
            </w:rPr>
            <w:t>הוכן ע״י: דנה ינאי ואור כהן</w:t>
          </w:r>
        </w:p>
      </w:tc>
    </w:tr>
    <w:tr w:rsidR="00462CD3" w:rsidRPr="007279BB" w14:paraId="46224F13" w14:textId="77777777" w:rsidTr="00B72930">
      <w:trPr>
        <w:trHeight w:val="236"/>
      </w:trPr>
      <w:tc>
        <w:tcPr>
          <w:tcW w:w="2978" w:type="dxa"/>
          <w:vMerge/>
        </w:tcPr>
        <w:p w14:paraId="67914A49" w14:textId="77777777" w:rsidR="00462CD3" w:rsidRPr="002C6F00" w:rsidRDefault="00462CD3" w:rsidP="00462CD3">
          <w:pPr>
            <w:autoSpaceDE w:val="0"/>
            <w:autoSpaceDN w:val="0"/>
            <w:bidi/>
            <w:adjustRightInd w:val="0"/>
            <w:spacing w:line="360" w:lineRule="auto"/>
            <w:outlineLvl w:val="0"/>
            <w:rPr>
              <w:rFonts w:asciiTheme="minorBidi" w:hAnsiTheme="minorBidi"/>
              <w:b/>
              <w:bCs/>
              <w:color w:val="353535"/>
              <w:sz w:val="22"/>
              <w:szCs w:val="22"/>
              <w:rtl/>
            </w:rPr>
          </w:pPr>
        </w:p>
      </w:tc>
      <w:tc>
        <w:tcPr>
          <w:tcW w:w="7081" w:type="dxa"/>
          <w:vAlign w:val="center"/>
        </w:tcPr>
        <w:p w14:paraId="4BDBB101" w14:textId="0A6FEBEF" w:rsidR="00462CD3" w:rsidRPr="00E156DC" w:rsidRDefault="00462CD3" w:rsidP="00462CD3">
          <w:pPr>
            <w:autoSpaceDE w:val="0"/>
            <w:autoSpaceDN w:val="0"/>
            <w:bidi/>
            <w:adjustRightInd w:val="0"/>
            <w:spacing w:line="360" w:lineRule="auto"/>
            <w:outlineLvl w:val="0"/>
            <w:rPr>
              <w:rFonts w:asciiTheme="minorBidi" w:hAnsiTheme="minorBidi"/>
              <w:color w:val="353535"/>
              <w:sz w:val="20"/>
              <w:szCs w:val="20"/>
              <w:rtl/>
            </w:rPr>
          </w:pPr>
          <w:r>
            <w:rPr>
              <w:rFonts w:asciiTheme="minorBidi" w:hAnsiTheme="minorBidi" w:hint="cs"/>
              <w:color w:val="353535"/>
              <w:sz w:val="20"/>
              <w:szCs w:val="20"/>
              <w:rtl/>
            </w:rPr>
            <w:t>עודכן: בתאר</w:t>
          </w:r>
          <w:r w:rsidR="00825C2A">
            <w:rPr>
              <w:rFonts w:asciiTheme="minorBidi" w:hAnsiTheme="minorBidi" w:hint="cs"/>
              <w:color w:val="353535"/>
              <w:sz w:val="20"/>
              <w:szCs w:val="20"/>
              <w:rtl/>
            </w:rPr>
            <w:t>יך 8.12.25</w:t>
          </w:r>
        </w:p>
      </w:tc>
    </w:tr>
  </w:tbl>
  <w:p w14:paraId="621E8B57" w14:textId="77777777" w:rsidR="00462CD3" w:rsidRPr="00462CD3" w:rsidRDefault="00462CD3" w:rsidP="00462C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A37C8"/>
    <w:multiLevelType w:val="multilevel"/>
    <w:tmpl w:val="87EA8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045658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ya Schuldiner">
    <w15:presenceInfo w15:providerId="AD" w15:userId="S::maya.schuldiner@weizmann.ac.il::8d59879b-61e0-4453-8c9b-da8d804b5bd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CD3"/>
    <w:rsid w:val="00062326"/>
    <w:rsid w:val="00155151"/>
    <w:rsid w:val="00462CD3"/>
    <w:rsid w:val="00475C66"/>
    <w:rsid w:val="005365A5"/>
    <w:rsid w:val="005C4D24"/>
    <w:rsid w:val="006502E2"/>
    <w:rsid w:val="006D3B29"/>
    <w:rsid w:val="006F3D5C"/>
    <w:rsid w:val="00737183"/>
    <w:rsid w:val="00785088"/>
    <w:rsid w:val="007F4461"/>
    <w:rsid w:val="00825C2A"/>
    <w:rsid w:val="00957F31"/>
    <w:rsid w:val="009B3F7F"/>
    <w:rsid w:val="00B326A7"/>
    <w:rsid w:val="00C00F3D"/>
    <w:rsid w:val="00CC464F"/>
    <w:rsid w:val="00DD1B8D"/>
    <w:rsid w:val="00E5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F184DA"/>
  <w15:chartTrackingRefBased/>
  <w15:docId w15:val="{91EB26EE-515E-451F-909F-F10846B50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F31"/>
  </w:style>
  <w:style w:type="paragraph" w:styleId="Heading1">
    <w:name w:val="heading 1"/>
    <w:basedOn w:val="Normal"/>
    <w:next w:val="Normal"/>
    <w:link w:val="Heading1Char"/>
    <w:uiPriority w:val="9"/>
    <w:qFormat/>
    <w:rsid w:val="00462C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2C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2C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2C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2C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2C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2C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2C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2C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2C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2C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2C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2C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2C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2C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2C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2C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2C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2C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2C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2C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2C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2C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2C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2C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2C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2C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2C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2CD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62CD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62CD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CD3"/>
  </w:style>
  <w:style w:type="paragraph" w:styleId="Footer">
    <w:name w:val="footer"/>
    <w:basedOn w:val="Normal"/>
    <w:link w:val="FooterChar"/>
    <w:uiPriority w:val="99"/>
    <w:unhideWhenUsed/>
    <w:rsid w:val="00462CD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2CD3"/>
  </w:style>
  <w:style w:type="table" w:styleId="TableGrid">
    <w:name w:val="Table Grid"/>
    <w:basedOn w:val="TableNormal"/>
    <w:uiPriority w:val="59"/>
    <w:rsid w:val="00462CD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F3D5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B3F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3F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3F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3F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3F7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rapex.weizmann.ac.il/ords304/PRODHR/f?p=254:101::::::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303</Words>
  <Characters>1731</Characters>
  <Application>Microsoft Office Word</Application>
  <DocSecurity>0</DocSecurity>
  <Lines>14</Lines>
  <Paragraphs>4</Paragraphs>
  <ScaleCrop>false</ScaleCrop>
  <Company>Weizmann Institute of Science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 Cohen</dc:creator>
  <cp:keywords/>
  <dc:description/>
  <cp:lastModifiedBy>Or Cohen</cp:lastModifiedBy>
  <cp:revision>2</cp:revision>
  <dcterms:created xsi:type="dcterms:W3CDTF">2025-12-08T18:32:00Z</dcterms:created>
  <dcterms:modified xsi:type="dcterms:W3CDTF">2025-12-08T18:32:00Z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_WORKBOOK_UID">
    <vt:lpwstr>72e0503145f643358fbbe6ddaaff69e9</vt:lpwstr>
  </property>
</Properties>
</file>